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037"/>
        <w:gridCol w:w="1260"/>
        <w:gridCol w:w="2160"/>
        <w:gridCol w:w="1440"/>
        <w:gridCol w:w="733"/>
        <w:gridCol w:w="720"/>
        <w:gridCol w:w="900"/>
        <w:gridCol w:w="3060"/>
        <w:gridCol w:w="540"/>
        <w:gridCol w:w="540"/>
        <w:gridCol w:w="900"/>
        <w:gridCol w:w="1098"/>
      </w:tblGrid>
      <w:tr w:rsidR="00913DBB" w:rsidRPr="00913DBB"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S</w:t>
            </w:r>
            <w:r w:rsidR="00CC3797" w:rsidRPr="00913DBB">
              <w:rPr>
                <w:rFonts w:ascii="Verdana" w:hAnsi="Verdana"/>
                <w:b/>
                <w:sz w:val="12"/>
                <w:szCs w:val="12"/>
              </w:rPr>
              <w:t>.</w:t>
            </w:r>
            <w:r w:rsidRPr="00913DBB">
              <w:rPr>
                <w:rFonts w:ascii="Verdana" w:hAnsi="Verdana"/>
                <w:b/>
                <w:sz w:val="12"/>
                <w:szCs w:val="12"/>
              </w:rPr>
              <w:t>N</w:t>
            </w:r>
            <w:r w:rsidR="00CC3797" w:rsidRPr="00913DBB">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ACCEPT Y/N?</w:t>
            </w:r>
          </w:p>
        </w:tc>
      </w:tr>
      <w:tr w:rsidR="00913DBB" w:rsidRPr="00913DBB"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b/>
                <w:sz w:val="12"/>
                <w:szCs w:val="12"/>
              </w:rPr>
            </w:pPr>
            <w:r w:rsidRPr="00913DBB">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913DBB" w:rsidRDefault="00490B74" w:rsidP="00CC3797">
            <w:pPr>
              <w:jc w:val="center"/>
              <w:rPr>
                <w:rFonts w:ascii="Verdana" w:hAnsi="Verdana"/>
                <w:sz w:val="16"/>
                <w:szCs w:val="16"/>
              </w:rPr>
            </w:pPr>
          </w:p>
        </w:tc>
      </w:tr>
      <w:tr w:rsidR="00913DBB" w:rsidRPr="00913DBB" w:rsidTr="00CE5336">
        <w:trPr>
          <w:trHeight w:val="1094"/>
        </w:trPr>
        <w:tc>
          <w:tcPr>
            <w:tcW w:w="534"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b/>
                <w:sz w:val="12"/>
                <w:szCs w:val="12"/>
              </w:rPr>
            </w:pPr>
            <w:r w:rsidRPr="00913DBB">
              <w:rPr>
                <w:rFonts w:ascii="Verdana" w:hAnsi="Verdana"/>
                <w:b/>
                <w:sz w:val="12"/>
                <w:szCs w:val="12"/>
              </w:rPr>
              <w:t>1</w:t>
            </w:r>
          </w:p>
        </w:tc>
        <w:tc>
          <w:tcPr>
            <w:tcW w:w="1037"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 xml:space="preserve">Mobilization and Delivery of Materials, tools and </w:t>
            </w:r>
            <w:proofErr w:type="spellStart"/>
            <w:r w:rsidRPr="00913DBB">
              <w:rPr>
                <w:rFonts w:ascii="Verdana" w:hAnsi="Verdana"/>
                <w:sz w:val="12"/>
                <w:szCs w:val="12"/>
              </w:rPr>
              <w:t>equipments</w:t>
            </w:r>
            <w:proofErr w:type="spellEnd"/>
            <w:r w:rsidRPr="00913DBB">
              <w:rPr>
                <w:rFonts w:ascii="Verdana" w:hAnsi="Verdana"/>
                <w:sz w:val="12"/>
                <w:szCs w:val="12"/>
              </w:rPr>
              <w:t xml:space="preserve"> at site.</w:t>
            </w:r>
          </w:p>
        </w:tc>
        <w:tc>
          <w:tcPr>
            <w:tcW w:w="1260"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 xml:space="preserve">Risk of dropping the </w:t>
            </w:r>
            <w:proofErr w:type="spellStart"/>
            <w:r w:rsidRPr="00913DBB">
              <w:rPr>
                <w:rFonts w:ascii="Verdana" w:hAnsi="Verdana"/>
                <w:sz w:val="12"/>
                <w:szCs w:val="12"/>
              </w:rPr>
              <w:t>equipments</w:t>
            </w:r>
            <w:proofErr w:type="spellEnd"/>
            <w:r w:rsidRPr="00913DBB">
              <w:rPr>
                <w:rFonts w:ascii="Verdana" w:hAnsi="Verdana"/>
                <w:sz w:val="12"/>
                <w:szCs w:val="12"/>
              </w:rPr>
              <w:t>.</w:t>
            </w:r>
          </w:p>
        </w:tc>
        <w:tc>
          <w:tcPr>
            <w:tcW w:w="2160"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Negligence.</w:t>
            </w:r>
          </w:p>
        </w:tc>
        <w:tc>
          <w:tcPr>
            <w:tcW w:w="1440"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i/>
                <w:iCs/>
                <w:sz w:val="12"/>
                <w:szCs w:val="12"/>
                <w:u w:val="double"/>
              </w:rPr>
            </w:pPr>
            <w:r w:rsidRPr="00913DBB">
              <w:rPr>
                <w:rFonts w:ascii="Verdana" w:hAnsi="Verdana"/>
                <w:sz w:val="12"/>
                <w:szCs w:val="12"/>
              </w:rPr>
              <w:t>Injury of workers and Delay of work.</w:t>
            </w:r>
          </w:p>
        </w:tc>
        <w:tc>
          <w:tcPr>
            <w:tcW w:w="733"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2</w:t>
            </w:r>
          </w:p>
        </w:tc>
        <w:tc>
          <w:tcPr>
            <w:tcW w:w="72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3</w:t>
            </w:r>
          </w:p>
        </w:tc>
        <w:tc>
          <w:tcPr>
            <w:tcW w:w="90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6</w:t>
            </w:r>
          </w:p>
        </w:tc>
        <w:tc>
          <w:tcPr>
            <w:tcW w:w="3060" w:type="dxa"/>
            <w:tcBorders>
              <w:top w:val="single" w:sz="12" w:space="0" w:color="auto"/>
              <w:bottom w:val="single" w:sz="12" w:space="0" w:color="auto"/>
            </w:tcBorders>
            <w:vAlign w:val="center"/>
          </w:tcPr>
          <w:p w:rsidR="00C833BE" w:rsidRPr="00913DBB" w:rsidRDefault="00C833BE" w:rsidP="00CE5336">
            <w:pPr>
              <w:spacing w:before="60" w:after="60"/>
              <w:ind w:left="259"/>
              <w:rPr>
                <w:rFonts w:ascii="Verdana" w:hAnsi="Verdana"/>
                <w:sz w:val="12"/>
                <w:szCs w:val="12"/>
              </w:rPr>
            </w:pPr>
          </w:p>
          <w:p w:rsidR="00C833BE" w:rsidRPr="00913DBB" w:rsidRDefault="00C833BE" w:rsidP="00CE5336">
            <w:pPr>
              <w:rPr>
                <w:rFonts w:ascii="Verdana" w:hAnsi="Verdana"/>
                <w:sz w:val="12"/>
                <w:szCs w:val="12"/>
              </w:rPr>
            </w:pPr>
          </w:p>
          <w:p w:rsidR="00C833BE" w:rsidRPr="00913DBB" w:rsidRDefault="00C833BE" w:rsidP="00CE5336">
            <w:pPr>
              <w:rPr>
                <w:rFonts w:ascii="Verdana" w:hAnsi="Verdana"/>
                <w:sz w:val="12"/>
                <w:szCs w:val="12"/>
              </w:rPr>
            </w:pPr>
            <w:r w:rsidRPr="00913DBB">
              <w:rPr>
                <w:rFonts w:ascii="Verdana" w:hAnsi="Verdana"/>
                <w:sz w:val="12"/>
                <w:szCs w:val="12"/>
              </w:rPr>
              <w:t xml:space="preserve">Need to make sure that </w:t>
            </w:r>
            <w:proofErr w:type="spellStart"/>
            <w:r w:rsidRPr="00913DBB">
              <w:rPr>
                <w:rFonts w:ascii="Verdana" w:hAnsi="Verdana"/>
                <w:sz w:val="12"/>
                <w:szCs w:val="12"/>
              </w:rPr>
              <w:t>labourers</w:t>
            </w:r>
            <w:proofErr w:type="spellEnd"/>
            <w:r w:rsidRPr="00913DBB">
              <w:rPr>
                <w:rFonts w:ascii="Verdana" w:hAnsi="Verdana"/>
                <w:sz w:val="12"/>
                <w:szCs w:val="12"/>
              </w:rPr>
              <w:t xml:space="preserve"> have enough rest in order for them to focus on what they are doing.</w:t>
            </w:r>
          </w:p>
        </w:tc>
        <w:tc>
          <w:tcPr>
            <w:tcW w:w="54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1</w:t>
            </w:r>
          </w:p>
        </w:tc>
        <w:tc>
          <w:tcPr>
            <w:tcW w:w="54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2</w:t>
            </w:r>
          </w:p>
        </w:tc>
        <w:tc>
          <w:tcPr>
            <w:tcW w:w="90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2</w:t>
            </w:r>
          </w:p>
        </w:tc>
        <w:tc>
          <w:tcPr>
            <w:tcW w:w="1098"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Y</w:t>
            </w:r>
          </w:p>
        </w:tc>
      </w:tr>
      <w:tr w:rsidR="00913DBB" w:rsidRPr="00913DBB" w:rsidTr="00CE5336">
        <w:trPr>
          <w:trHeight w:val="1094"/>
        </w:trPr>
        <w:tc>
          <w:tcPr>
            <w:tcW w:w="534"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b/>
                <w:sz w:val="12"/>
                <w:szCs w:val="12"/>
              </w:rPr>
            </w:pPr>
          </w:p>
          <w:p w:rsidR="00C833BE" w:rsidRPr="00913DBB" w:rsidRDefault="00C833BE" w:rsidP="00C833BE">
            <w:pPr>
              <w:spacing w:before="60" w:after="60"/>
              <w:jc w:val="center"/>
              <w:rPr>
                <w:rFonts w:ascii="Verdana" w:hAnsi="Verdana"/>
                <w:b/>
                <w:sz w:val="12"/>
                <w:szCs w:val="12"/>
              </w:rPr>
            </w:pPr>
            <w:r w:rsidRPr="00913DBB">
              <w:rPr>
                <w:rFonts w:ascii="Verdana" w:hAnsi="Verdana"/>
                <w:b/>
                <w:sz w:val="12"/>
                <w:szCs w:val="12"/>
              </w:rPr>
              <w:t>2</w:t>
            </w:r>
          </w:p>
          <w:p w:rsidR="00C833BE" w:rsidRPr="00913DBB" w:rsidRDefault="00C833BE" w:rsidP="00C833BE">
            <w:pPr>
              <w:spacing w:before="60" w:after="60"/>
              <w:rPr>
                <w:rFonts w:ascii="Verdana" w:hAnsi="Verdana"/>
                <w:b/>
                <w:sz w:val="12"/>
                <w:szCs w:val="12"/>
              </w:rPr>
            </w:pPr>
          </w:p>
        </w:tc>
        <w:tc>
          <w:tcPr>
            <w:tcW w:w="1037"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Verification and barricading of affected area, preparation for execution of work.</w:t>
            </w:r>
          </w:p>
        </w:tc>
        <w:tc>
          <w:tcPr>
            <w:tcW w:w="1260" w:type="dxa"/>
            <w:tcBorders>
              <w:top w:val="single" w:sz="12" w:space="0" w:color="auto"/>
              <w:bottom w:val="single" w:sz="12" w:space="0" w:color="auto"/>
            </w:tcBorders>
          </w:tcPr>
          <w:p w:rsidR="00C833BE" w:rsidRPr="00913DBB" w:rsidRDefault="00C833BE" w:rsidP="00C833BE">
            <w:pPr>
              <w:spacing w:before="60" w:after="60"/>
              <w:rPr>
                <w:rFonts w:ascii="Verdana" w:hAnsi="Verdana"/>
                <w:sz w:val="12"/>
                <w:szCs w:val="12"/>
              </w:rPr>
            </w:pPr>
            <w:r w:rsidRPr="00913DBB">
              <w:rPr>
                <w:rFonts w:ascii="Verdana" w:hAnsi="Verdana"/>
                <w:sz w:val="12"/>
                <w:szCs w:val="12"/>
              </w:rPr>
              <w:t>Materials use for Barricading might collapse.</w:t>
            </w:r>
          </w:p>
        </w:tc>
        <w:tc>
          <w:tcPr>
            <w:tcW w:w="2160"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Weight not balanced.</w:t>
            </w:r>
          </w:p>
        </w:tc>
        <w:tc>
          <w:tcPr>
            <w:tcW w:w="1440"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Injury of workers and Delay of work.</w:t>
            </w:r>
          </w:p>
        </w:tc>
        <w:tc>
          <w:tcPr>
            <w:tcW w:w="733"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3</w:t>
            </w:r>
          </w:p>
        </w:tc>
        <w:tc>
          <w:tcPr>
            <w:tcW w:w="72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3</w:t>
            </w:r>
          </w:p>
        </w:tc>
        <w:tc>
          <w:tcPr>
            <w:tcW w:w="90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9</w:t>
            </w:r>
          </w:p>
        </w:tc>
        <w:tc>
          <w:tcPr>
            <w:tcW w:w="3060" w:type="dxa"/>
            <w:tcBorders>
              <w:top w:val="single" w:sz="12" w:space="0" w:color="auto"/>
              <w:bottom w:val="single" w:sz="12" w:space="0" w:color="auto"/>
            </w:tcBorders>
            <w:vAlign w:val="center"/>
          </w:tcPr>
          <w:p w:rsidR="00C833BE" w:rsidRPr="00913DBB" w:rsidRDefault="00C833BE" w:rsidP="00CE5336">
            <w:pPr>
              <w:spacing w:before="60" w:after="60"/>
              <w:rPr>
                <w:rFonts w:ascii="Verdana" w:hAnsi="Verdana"/>
                <w:sz w:val="12"/>
                <w:szCs w:val="12"/>
              </w:rPr>
            </w:pPr>
            <w:r w:rsidRPr="00913DBB">
              <w:rPr>
                <w:rFonts w:ascii="Verdana" w:hAnsi="Verdana"/>
                <w:sz w:val="12"/>
                <w:szCs w:val="12"/>
              </w:rPr>
              <w:t>Make sure that all measurements are balanced and all barricading materials have good quality.</w:t>
            </w:r>
          </w:p>
        </w:tc>
        <w:tc>
          <w:tcPr>
            <w:tcW w:w="54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1</w:t>
            </w:r>
          </w:p>
        </w:tc>
        <w:tc>
          <w:tcPr>
            <w:tcW w:w="54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2</w:t>
            </w:r>
          </w:p>
        </w:tc>
        <w:tc>
          <w:tcPr>
            <w:tcW w:w="90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2</w:t>
            </w:r>
          </w:p>
        </w:tc>
        <w:tc>
          <w:tcPr>
            <w:tcW w:w="1098"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Y</w:t>
            </w:r>
          </w:p>
        </w:tc>
      </w:tr>
      <w:tr w:rsidR="00913DBB" w:rsidRPr="00913DBB" w:rsidTr="00CE5336">
        <w:trPr>
          <w:trHeight w:val="1094"/>
        </w:trPr>
        <w:tc>
          <w:tcPr>
            <w:tcW w:w="534"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b/>
                <w:sz w:val="12"/>
                <w:szCs w:val="12"/>
              </w:rPr>
            </w:pPr>
            <w:r w:rsidRPr="00913DBB">
              <w:rPr>
                <w:rFonts w:ascii="Verdana" w:hAnsi="Verdana"/>
                <w:b/>
                <w:sz w:val="12"/>
                <w:szCs w:val="12"/>
              </w:rPr>
              <w:t>3</w:t>
            </w:r>
          </w:p>
        </w:tc>
        <w:tc>
          <w:tcPr>
            <w:tcW w:w="1037" w:type="dxa"/>
            <w:tcBorders>
              <w:top w:val="single" w:sz="12" w:space="0" w:color="auto"/>
              <w:bottom w:val="single" w:sz="12" w:space="0" w:color="auto"/>
            </w:tcBorders>
          </w:tcPr>
          <w:p w:rsidR="00C833BE" w:rsidRPr="00913DBB" w:rsidRDefault="00C833BE" w:rsidP="007F3784">
            <w:pPr>
              <w:spacing w:before="60" w:after="60"/>
              <w:jc w:val="center"/>
              <w:rPr>
                <w:rFonts w:ascii="Verdana" w:hAnsi="Verdana"/>
                <w:sz w:val="12"/>
                <w:szCs w:val="12"/>
              </w:rPr>
            </w:pPr>
            <w:r w:rsidRPr="00913DBB">
              <w:rPr>
                <w:rFonts w:ascii="Verdana" w:hAnsi="Verdana"/>
                <w:sz w:val="12"/>
                <w:szCs w:val="12"/>
              </w:rPr>
              <w:t xml:space="preserve">Preparation for Installation of </w:t>
            </w:r>
            <w:r w:rsidR="007F3784" w:rsidRPr="00913DBB">
              <w:rPr>
                <w:rFonts w:ascii="Verdana" w:hAnsi="Verdana"/>
                <w:sz w:val="12"/>
                <w:szCs w:val="12"/>
              </w:rPr>
              <w:t>Canopy frames and members</w:t>
            </w:r>
            <w:r w:rsidRPr="00913DBB">
              <w:rPr>
                <w:rFonts w:ascii="Verdana" w:hAnsi="Verdana"/>
                <w:sz w:val="12"/>
                <w:szCs w:val="12"/>
              </w:rPr>
              <w:t>, using portable power tools (Drill Machine, Cutting Machine, Knife, Chisel, and Tighter machine.</w:t>
            </w:r>
          </w:p>
        </w:tc>
        <w:tc>
          <w:tcPr>
            <w:tcW w:w="1260" w:type="dxa"/>
            <w:tcBorders>
              <w:top w:val="single" w:sz="12" w:space="0" w:color="auto"/>
              <w:bottom w:val="single" w:sz="12" w:space="0" w:color="auto"/>
            </w:tcBorders>
          </w:tcPr>
          <w:p w:rsidR="00C833BE" w:rsidRPr="00913DBB" w:rsidRDefault="00C833BE" w:rsidP="00C833BE">
            <w:pPr>
              <w:tabs>
                <w:tab w:val="left" w:pos="535"/>
              </w:tabs>
              <w:rPr>
                <w:rFonts w:ascii="Verdana" w:hAnsi="Verdana"/>
                <w:sz w:val="12"/>
                <w:szCs w:val="12"/>
              </w:rPr>
            </w:pPr>
            <w:r w:rsidRPr="00913DBB">
              <w:rPr>
                <w:rFonts w:ascii="Verdana" w:hAnsi="Verdana"/>
                <w:sz w:val="12"/>
                <w:szCs w:val="12"/>
              </w:rPr>
              <w:t>Might get cut or scratched by the said machines.</w:t>
            </w:r>
          </w:p>
        </w:tc>
        <w:tc>
          <w:tcPr>
            <w:tcW w:w="2160"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Lack of focus and concentration on what they’re doing.</w:t>
            </w:r>
          </w:p>
        </w:tc>
        <w:tc>
          <w:tcPr>
            <w:tcW w:w="1440" w:type="dxa"/>
            <w:tcBorders>
              <w:top w:val="single" w:sz="12" w:space="0" w:color="auto"/>
              <w:bottom w:val="single" w:sz="12" w:space="0" w:color="auto"/>
            </w:tcBorders>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Injury of workers and Delay of work.</w:t>
            </w:r>
          </w:p>
        </w:tc>
        <w:tc>
          <w:tcPr>
            <w:tcW w:w="733"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2</w:t>
            </w:r>
          </w:p>
        </w:tc>
        <w:tc>
          <w:tcPr>
            <w:tcW w:w="72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3</w:t>
            </w:r>
          </w:p>
        </w:tc>
        <w:tc>
          <w:tcPr>
            <w:tcW w:w="90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6</w:t>
            </w:r>
          </w:p>
        </w:tc>
        <w:tc>
          <w:tcPr>
            <w:tcW w:w="3060" w:type="dxa"/>
            <w:tcBorders>
              <w:top w:val="single" w:sz="12" w:space="0" w:color="auto"/>
              <w:bottom w:val="single" w:sz="12" w:space="0" w:color="auto"/>
            </w:tcBorders>
            <w:vAlign w:val="center"/>
          </w:tcPr>
          <w:p w:rsidR="00C833BE" w:rsidRPr="00913DBB" w:rsidRDefault="00C833BE" w:rsidP="00CE5336">
            <w:pPr>
              <w:spacing w:before="60" w:after="60"/>
              <w:rPr>
                <w:rFonts w:ascii="Verdana" w:hAnsi="Verdana"/>
                <w:sz w:val="12"/>
                <w:szCs w:val="12"/>
              </w:rPr>
            </w:pPr>
            <w:r w:rsidRPr="00913DBB">
              <w:rPr>
                <w:rFonts w:ascii="Verdana" w:hAnsi="Verdana"/>
                <w:sz w:val="12"/>
                <w:szCs w:val="12"/>
              </w:rPr>
              <w:t xml:space="preserve">Need to make sure that </w:t>
            </w:r>
            <w:proofErr w:type="spellStart"/>
            <w:r w:rsidRPr="00913DBB">
              <w:rPr>
                <w:rFonts w:ascii="Verdana" w:hAnsi="Verdana"/>
                <w:sz w:val="12"/>
                <w:szCs w:val="12"/>
              </w:rPr>
              <w:t>labourers</w:t>
            </w:r>
            <w:proofErr w:type="spellEnd"/>
            <w:r w:rsidRPr="00913DBB">
              <w:rPr>
                <w:rFonts w:ascii="Verdana" w:hAnsi="Verdana"/>
                <w:sz w:val="12"/>
                <w:szCs w:val="12"/>
              </w:rPr>
              <w:t xml:space="preserve"> have enough rest in order for them to focus on what they are doing.</w:t>
            </w:r>
          </w:p>
        </w:tc>
        <w:tc>
          <w:tcPr>
            <w:tcW w:w="54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1</w:t>
            </w:r>
          </w:p>
        </w:tc>
        <w:tc>
          <w:tcPr>
            <w:tcW w:w="54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1</w:t>
            </w:r>
          </w:p>
        </w:tc>
        <w:tc>
          <w:tcPr>
            <w:tcW w:w="900"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1</w:t>
            </w:r>
          </w:p>
        </w:tc>
        <w:tc>
          <w:tcPr>
            <w:tcW w:w="1098" w:type="dxa"/>
            <w:tcBorders>
              <w:top w:val="single" w:sz="12" w:space="0" w:color="auto"/>
              <w:bottom w:val="single" w:sz="12" w:space="0" w:color="auto"/>
            </w:tcBorders>
            <w:vAlign w:val="center"/>
          </w:tcPr>
          <w:p w:rsidR="00C833BE" w:rsidRPr="00913DBB" w:rsidRDefault="00C833BE" w:rsidP="00C833BE">
            <w:pPr>
              <w:spacing w:before="60" w:after="60"/>
              <w:jc w:val="center"/>
              <w:rPr>
                <w:rFonts w:ascii="Verdana" w:hAnsi="Verdana"/>
                <w:sz w:val="12"/>
                <w:szCs w:val="12"/>
              </w:rPr>
            </w:pPr>
            <w:r w:rsidRPr="00913DBB">
              <w:rPr>
                <w:rFonts w:ascii="Verdana" w:hAnsi="Verdana"/>
                <w:sz w:val="12"/>
                <w:szCs w:val="12"/>
              </w:rPr>
              <w:t>Y</w:t>
            </w:r>
          </w:p>
        </w:tc>
      </w:tr>
      <w:tr w:rsidR="00913DBB" w:rsidRPr="00913DBB" w:rsidTr="00CE5336">
        <w:trPr>
          <w:trHeight w:val="1094"/>
        </w:trPr>
        <w:tc>
          <w:tcPr>
            <w:tcW w:w="534" w:type="dxa"/>
            <w:tcBorders>
              <w:top w:val="single" w:sz="12" w:space="0" w:color="auto"/>
              <w:bottom w:val="single" w:sz="12" w:space="0" w:color="auto"/>
            </w:tcBorders>
          </w:tcPr>
          <w:p w:rsidR="007F3784" w:rsidRPr="00913DBB" w:rsidRDefault="007F3784" w:rsidP="001C7433">
            <w:pPr>
              <w:spacing w:before="60" w:after="60"/>
              <w:jc w:val="center"/>
              <w:rPr>
                <w:rFonts w:ascii="Verdana" w:hAnsi="Verdana"/>
                <w:b/>
                <w:sz w:val="12"/>
                <w:szCs w:val="12"/>
              </w:rPr>
            </w:pPr>
            <w:r w:rsidRPr="00913DBB">
              <w:rPr>
                <w:rFonts w:ascii="Verdana" w:hAnsi="Verdana"/>
                <w:b/>
                <w:sz w:val="12"/>
                <w:szCs w:val="12"/>
              </w:rPr>
              <w:t>4</w:t>
            </w:r>
          </w:p>
        </w:tc>
        <w:tc>
          <w:tcPr>
            <w:tcW w:w="1037" w:type="dxa"/>
            <w:tcBorders>
              <w:top w:val="single" w:sz="12" w:space="0" w:color="auto"/>
              <w:bottom w:val="single" w:sz="12" w:space="0" w:color="auto"/>
            </w:tcBorders>
          </w:tcPr>
          <w:p w:rsidR="007F3784" w:rsidRPr="00913DBB" w:rsidRDefault="007F3784" w:rsidP="007F3784">
            <w:pPr>
              <w:spacing w:before="60" w:after="60"/>
              <w:jc w:val="center"/>
              <w:rPr>
                <w:rFonts w:ascii="Verdana" w:hAnsi="Verdana"/>
                <w:sz w:val="12"/>
                <w:szCs w:val="12"/>
              </w:rPr>
            </w:pPr>
            <w:r w:rsidRPr="00913DBB">
              <w:rPr>
                <w:rFonts w:ascii="Verdana" w:hAnsi="Verdana"/>
                <w:sz w:val="12"/>
                <w:szCs w:val="12"/>
              </w:rPr>
              <w:t>Preparation for Installation of Canopy frames and members by erection of mobile scaffoldings, ladder, if required (in working in high places).</w:t>
            </w:r>
          </w:p>
        </w:tc>
        <w:tc>
          <w:tcPr>
            <w:tcW w:w="1260" w:type="dxa"/>
            <w:tcBorders>
              <w:top w:val="single" w:sz="12" w:space="0" w:color="auto"/>
              <w:bottom w:val="single" w:sz="12" w:space="0" w:color="auto"/>
            </w:tcBorders>
          </w:tcPr>
          <w:p w:rsidR="007F3784" w:rsidRPr="00913DBB" w:rsidRDefault="007F3784" w:rsidP="001C7433">
            <w:pPr>
              <w:spacing w:before="60" w:after="60"/>
              <w:rPr>
                <w:rFonts w:ascii="Verdana" w:hAnsi="Verdana"/>
                <w:sz w:val="12"/>
                <w:szCs w:val="12"/>
              </w:rPr>
            </w:pPr>
            <w:r w:rsidRPr="00913DBB">
              <w:rPr>
                <w:rFonts w:ascii="Verdana" w:hAnsi="Verdana"/>
                <w:sz w:val="12"/>
                <w:szCs w:val="12"/>
              </w:rPr>
              <w:t>Scaffoldings might fall or might not be balanced.</w:t>
            </w:r>
          </w:p>
        </w:tc>
        <w:tc>
          <w:tcPr>
            <w:tcW w:w="2160" w:type="dxa"/>
            <w:tcBorders>
              <w:top w:val="single" w:sz="12" w:space="0" w:color="auto"/>
              <w:bottom w:val="single" w:sz="12" w:space="0" w:color="auto"/>
            </w:tcBorders>
          </w:tcPr>
          <w:p w:rsidR="007F3784" w:rsidRPr="00913DBB" w:rsidRDefault="007F3784" w:rsidP="001C7433">
            <w:pPr>
              <w:spacing w:before="60" w:after="60"/>
              <w:jc w:val="center"/>
              <w:rPr>
                <w:rFonts w:ascii="Verdana" w:hAnsi="Verdana"/>
                <w:sz w:val="12"/>
                <w:szCs w:val="12"/>
              </w:rPr>
            </w:pPr>
            <w:r w:rsidRPr="00913DBB">
              <w:rPr>
                <w:rFonts w:ascii="Verdana" w:hAnsi="Verdana"/>
                <w:sz w:val="12"/>
                <w:szCs w:val="12"/>
              </w:rPr>
              <w:t>Screws are not tightened and locks are not properly locked.</w:t>
            </w:r>
          </w:p>
        </w:tc>
        <w:tc>
          <w:tcPr>
            <w:tcW w:w="1440" w:type="dxa"/>
            <w:tcBorders>
              <w:top w:val="single" w:sz="12" w:space="0" w:color="auto"/>
              <w:bottom w:val="single" w:sz="12" w:space="0" w:color="auto"/>
            </w:tcBorders>
          </w:tcPr>
          <w:p w:rsidR="007F3784" w:rsidRPr="00913DBB" w:rsidRDefault="007F3784" w:rsidP="001C7433">
            <w:pPr>
              <w:spacing w:before="60" w:after="60"/>
              <w:jc w:val="center"/>
              <w:rPr>
                <w:rFonts w:ascii="Verdana" w:hAnsi="Verdana"/>
                <w:sz w:val="12"/>
                <w:szCs w:val="12"/>
              </w:rPr>
            </w:pPr>
            <w:r w:rsidRPr="00913DBB">
              <w:rPr>
                <w:rFonts w:ascii="Verdana" w:hAnsi="Verdana"/>
                <w:sz w:val="12"/>
                <w:szCs w:val="12"/>
              </w:rPr>
              <w:t>Injures of workers and delay of work.</w:t>
            </w:r>
          </w:p>
        </w:tc>
        <w:tc>
          <w:tcPr>
            <w:tcW w:w="733" w:type="dxa"/>
            <w:tcBorders>
              <w:top w:val="single" w:sz="12" w:space="0" w:color="auto"/>
              <w:bottom w:val="single" w:sz="12" w:space="0" w:color="auto"/>
            </w:tcBorders>
            <w:vAlign w:val="center"/>
          </w:tcPr>
          <w:p w:rsidR="007F3784" w:rsidRPr="00913DBB" w:rsidRDefault="007F3784" w:rsidP="001C7433">
            <w:pPr>
              <w:spacing w:before="60" w:after="60"/>
              <w:jc w:val="center"/>
              <w:rPr>
                <w:rFonts w:ascii="Verdana" w:hAnsi="Verdana"/>
                <w:sz w:val="12"/>
                <w:szCs w:val="12"/>
              </w:rPr>
            </w:pPr>
            <w:r w:rsidRPr="00913DBB">
              <w:rPr>
                <w:rFonts w:ascii="Verdana" w:hAnsi="Verdana"/>
                <w:sz w:val="12"/>
                <w:szCs w:val="12"/>
              </w:rPr>
              <w:t>3</w:t>
            </w:r>
          </w:p>
        </w:tc>
        <w:tc>
          <w:tcPr>
            <w:tcW w:w="720" w:type="dxa"/>
            <w:tcBorders>
              <w:top w:val="single" w:sz="12" w:space="0" w:color="auto"/>
              <w:bottom w:val="single" w:sz="12" w:space="0" w:color="auto"/>
            </w:tcBorders>
            <w:vAlign w:val="center"/>
          </w:tcPr>
          <w:p w:rsidR="007F3784" w:rsidRPr="00913DBB" w:rsidRDefault="007F3784" w:rsidP="001C7433">
            <w:pPr>
              <w:spacing w:before="60" w:after="60"/>
              <w:jc w:val="center"/>
              <w:rPr>
                <w:rFonts w:ascii="Verdana" w:hAnsi="Verdana"/>
                <w:sz w:val="12"/>
                <w:szCs w:val="12"/>
              </w:rPr>
            </w:pPr>
            <w:r w:rsidRPr="00913DBB">
              <w:rPr>
                <w:rFonts w:ascii="Verdana" w:hAnsi="Verdana"/>
                <w:sz w:val="12"/>
                <w:szCs w:val="12"/>
              </w:rPr>
              <w:t>3</w:t>
            </w:r>
          </w:p>
        </w:tc>
        <w:tc>
          <w:tcPr>
            <w:tcW w:w="900" w:type="dxa"/>
            <w:tcBorders>
              <w:top w:val="single" w:sz="12" w:space="0" w:color="auto"/>
              <w:bottom w:val="single" w:sz="12" w:space="0" w:color="auto"/>
            </w:tcBorders>
            <w:vAlign w:val="center"/>
          </w:tcPr>
          <w:p w:rsidR="007F3784" w:rsidRPr="00913DBB" w:rsidRDefault="007F3784" w:rsidP="001C7433">
            <w:pPr>
              <w:spacing w:before="60" w:after="60"/>
              <w:jc w:val="center"/>
              <w:rPr>
                <w:rFonts w:ascii="Verdana" w:hAnsi="Verdana"/>
                <w:sz w:val="12"/>
                <w:szCs w:val="12"/>
              </w:rPr>
            </w:pPr>
            <w:r w:rsidRPr="00913DBB">
              <w:rPr>
                <w:rFonts w:ascii="Verdana" w:hAnsi="Verdana"/>
                <w:sz w:val="12"/>
                <w:szCs w:val="12"/>
              </w:rPr>
              <w:t>9</w:t>
            </w:r>
          </w:p>
        </w:tc>
        <w:tc>
          <w:tcPr>
            <w:tcW w:w="3060" w:type="dxa"/>
            <w:tcBorders>
              <w:top w:val="single" w:sz="12" w:space="0" w:color="auto"/>
              <w:bottom w:val="single" w:sz="12" w:space="0" w:color="auto"/>
            </w:tcBorders>
            <w:vAlign w:val="center"/>
          </w:tcPr>
          <w:p w:rsidR="007F3784" w:rsidRPr="00913DBB" w:rsidRDefault="007F3784" w:rsidP="00CE5336">
            <w:pPr>
              <w:spacing w:before="60" w:after="60"/>
              <w:rPr>
                <w:rFonts w:ascii="Verdana" w:hAnsi="Verdana"/>
                <w:sz w:val="12"/>
                <w:szCs w:val="12"/>
              </w:rPr>
            </w:pPr>
            <w:r w:rsidRPr="00913DBB">
              <w:rPr>
                <w:rFonts w:ascii="Verdana" w:hAnsi="Verdana"/>
                <w:sz w:val="12"/>
                <w:szCs w:val="12"/>
              </w:rPr>
              <w:t>Make sure that all screws are tightened and the scaffoldings are not moving before standing on the platforms.</w:t>
            </w:r>
          </w:p>
        </w:tc>
        <w:tc>
          <w:tcPr>
            <w:tcW w:w="540" w:type="dxa"/>
            <w:tcBorders>
              <w:top w:val="single" w:sz="12" w:space="0" w:color="auto"/>
              <w:bottom w:val="single" w:sz="12" w:space="0" w:color="auto"/>
            </w:tcBorders>
            <w:vAlign w:val="center"/>
          </w:tcPr>
          <w:p w:rsidR="007F3784" w:rsidRPr="00913DBB" w:rsidRDefault="007F3784" w:rsidP="001C7433">
            <w:pPr>
              <w:spacing w:before="60" w:after="60"/>
              <w:jc w:val="center"/>
              <w:rPr>
                <w:rFonts w:ascii="Verdana" w:hAnsi="Verdana"/>
                <w:sz w:val="12"/>
                <w:szCs w:val="12"/>
              </w:rPr>
            </w:pPr>
            <w:r w:rsidRPr="00913DBB">
              <w:rPr>
                <w:rFonts w:ascii="Verdana" w:hAnsi="Verdana"/>
                <w:sz w:val="12"/>
                <w:szCs w:val="12"/>
              </w:rPr>
              <w:t>1</w:t>
            </w:r>
          </w:p>
        </w:tc>
        <w:tc>
          <w:tcPr>
            <w:tcW w:w="540" w:type="dxa"/>
            <w:tcBorders>
              <w:top w:val="single" w:sz="12" w:space="0" w:color="auto"/>
              <w:bottom w:val="single" w:sz="12" w:space="0" w:color="auto"/>
            </w:tcBorders>
            <w:vAlign w:val="center"/>
          </w:tcPr>
          <w:p w:rsidR="007F3784" w:rsidRPr="00913DBB" w:rsidRDefault="007F3784" w:rsidP="001C7433">
            <w:pPr>
              <w:spacing w:before="60" w:after="60"/>
              <w:jc w:val="center"/>
              <w:rPr>
                <w:rFonts w:ascii="Verdana" w:hAnsi="Verdana"/>
                <w:sz w:val="12"/>
                <w:szCs w:val="12"/>
              </w:rPr>
            </w:pPr>
            <w:r w:rsidRPr="00913DBB">
              <w:rPr>
                <w:rFonts w:ascii="Verdana" w:hAnsi="Verdana"/>
                <w:sz w:val="12"/>
                <w:szCs w:val="12"/>
              </w:rPr>
              <w:t>2</w:t>
            </w:r>
          </w:p>
        </w:tc>
        <w:tc>
          <w:tcPr>
            <w:tcW w:w="900" w:type="dxa"/>
            <w:tcBorders>
              <w:top w:val="single" w:sz="12" w:space="0" w:color="auto"/>
              <w:bottom w:val="single" w:sz="12" w:space="0" w:color="auto"/>
            </w:tcBorders>
            <w:vAlign w:val="center"/>
          </w:tcPr>
          <w:p w:rsidR="007F3784" w:rsidRPr="00913DBB" w:rsidRDefault="007F3784" w:rsidP="001C7433">
            <w:pPr>
              <w:spacing w:before="60" w:after="60"/>
              <w:jc w:val="center"/>
              <w:rPr>
                <w:rFonts w:ascii="Verdana" w:hAnsi="Verdana"/>
                <w:sz w:val="12"/>
                <w:szCs w:val="12"/>
              </w:rPr>
            </w:pPr>
            <w:r w:rsidRPr="00913DBB">
              <w:rPr>
                <w:rFonts w:ascii="Verdana" w:hAnsi="Verdana"/>
                <w:sz w:val="12"/>
                <w:szCs w:val="12"/>
              </w:rPr>
              <w:t>2</w:t>
            </w:r>
          </w:p>
        </w:tc>
        <w:tc>
          <w:tcPr>
            <w:tcW w:w="1098" w:type="dxa"/>
            <w:tcBorders>
              <w:top w:val="single" w:sz="12" w:space="0" w:color="auto"/>
              <w:bottom w:val="single" w:sz="12" w:space="0" w:color="auto"/>
            </w:tcBorders>
            <w:vAlign w:val="center"/>
          </w:tcPr>
          <w:p w:rsidR="007F3784" w:rsidRPr="00913DBB" w:rsidRDefault="007F3784" w:rsidP="001C7433">
            <w:pPr>
              <w:spacing w:before="60" w:after="60"/>
              <w:jc w:val="center"/>
              <w:rPr>
                <w:rFonts w:ascii="Verdana" w:hAnsi="Verdana"/>
                <w:sz w:val="12"/>
                <w:szCs w:val="12"/>
              </w:rPr>
            </w:pPr>
            <w:r w:rsidRPr="00913DBB">
              <w:rPr>
                <w:rFonts w:ascii="Verdana" w:hAnsi="Verdana"/>
                <w:sz w:val="12"/>
                <w:szCs w:val="12"/>
              </w:rPr>
              <w:t>Y</w:t>
            </w:r>
          </w:p>
        </w:tc>
      </w:tr>
    </w:tbl>
    <w:p w:rsidR="00852341" w:rsidRDefault="00852341" w:rsidP="00E655D2"/>
    <w:p w:rsidR="001712CA" w:rsidRDefault="001712CA" w:rsidP="00E655D2"/>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037"/>
        <w:gridCol w:w="1260"/>
        <w:gridCol w:w="2160"/>
        <w:gridCol w:w="1440"/>
        <w:gridCol w:w="733"/>
        <w:gridCol w:w="720"/>
        <w:gridCol w:w="900"/>
        <w:gridCol w:w="3060"/>
        <w:gridCol w:w="540"/>
        <w:gridCol w:w="540"/>
        <w:gridCol w:w="900"/>
        <w:gridCol w:w="1098"/>
      </w:tblGrid>
      <w:tr w:rsidR="00C833BE" w:rsidRPr="00342CC3" w:rsidTr="00C833BE">
        <w:trPr>
          <w:trHeight w:val="1773"/>
        </w:trPr>
        <w:tc>
          <w:tcPr>
            <w:tcW w:w="534" w:type="dxa"/>
            <w:tcBorders>
              <w:top w:val="single" w:sz="12" w:space="0" w:color="auto"/>
              <w:bottom w:val="single" w:sz="12" w:space="0" w:color="auto"/>
            </w:tcBorders>
          </w:tcPr>
          <w:p w:rsidR="00C833BE" w:rsidRPr="00342CC3" w:rsidRDefault="007F3784" w:rsidP="001C7433">
            <w:pPr>
              <w:spacing w:before="60" w:after="60"/>
              <w:jc w:val="center"/>
              <w:rPr>
                <w:rFonts w:ascii="Verdana" w:hAnsi="Verdana"/>
                <w:b/>
                <w:sz w:val="12"/>
                <w:szCs w:val="12"/>
              </w:rPr>
            </w:pPr>
            <w:r>
              <w:rPr>
                <w:rFonts w:ascii="Verdana" w:hAnsi="Verdana"/>
                <w:b/>
                <w:sz w:val="12"/>
                <w:szCs w:val="12"/>
              </w:rPr>
              <w:lastRenderedPageBreak/>
              <w:t>5</w:t>
            </w:r>
          </w:p>
        </w:tc>
        <w:tc>
          <w:tcPr>
            <w:tcW w:w="1037" w:type="dxa"/>
            <w:tcBorders>
              <w:top w:val="single" w:sz="12" w:space="0" w:color="auto"/>
              <w:bottom w:val="single" w:sz="12" w:space="0" w:color="auto"/>
            </w:tcBorders>
          </w:tcPr>
          <w:p w:rsidR="00C833BE" w:rsidRDefault="00C833BE" w:rsidP="001C7433">
            <w:pPr>
              <w:spacing w:before="60" w:after="60"/>
              <w:jc w:val="center"/>
              <w:rPr>
                <w:rFonts w:ascii="Verdana" w:hAnsi="Verdana"/>
                <w:sz w:val="12"/>
                <w:szCs w:val="12"/>
              </w:rPr>
            </w:pPr>
            <w:r>
              <w:rPr>
                <w:rFonts w:ascii="Verdana" w:hAnsi="Verdana"/>
                <w:sz w:val="12"/>
                <w:szCs w:val="12"/>
              </w:rPr>
              <w:t xml:space="preserve">Installation of Canopy Frames &amp; members </w:t>
            </w:r>
          </w:p>
          <w:p w:rsidR="00C833BE" w:rsidRPr="00342CC3" w:rsidRDefault="00C833BE" w:rsidP="001C7433">
            <w:pPr>
              <w:spacing w:before="60" w:after="60"/>
              <w:jc w:val="center"/>
              <w:rPr>
                <w:rFonts w:ascii="Verdana" w:hAnsi="Verdana"/>
                <w:sz w:val="12"/>
                <w:szCs w:val="12"/>
              </w:rPr>
            </w:pPr>
          </w:p>
        </w:tc>
        <w:tc>
          <w:tcPr>
            <w:tcW w:w="1260" w:type="dxa"/>
            <w:tcBorders>
              <w:top w:val="single" w:sz="12" w:space="0" w:color="auto"/>
              <w:bottom w:val="single" w:sz="12" w:space="0" w:color="auto"/>
            </w:tcBorders>
          </w:tcPr>
          <w:p w:rsidR="00C833BE" w:rsidRDefault="00C833BE" w:rsidP="001C7433">
            <w:pPr>
              <w:spacing w:before="60" w:after="60"/>
              <w:rPr>
                <w:rFonts w:ascii="Verdana" w:hAnsi="Verdana"/>
                <w:sz w:val="12"/>
                <w:szCs w:val="12"/>
              </w:rPr>
            </w:pPr>
            <w:r>
              <w:rPr>
                <w:rFonts w:ascii="Verdana" w:hAnsi="Verdana"/>
                <w:sz w:val="12"/>
                <w:szCs w:val="12"/>
              </w:rPr>
              <w:t xml:space="preserve">Danger of falling materials </w:t>
            </w:r>
          </w:p>
          <w:p w:rsidR="00C833BE" w:rsidRDefault="00C833BE" w:rsidP="001C7433">
            <w:pPr>
              <w:spacing w:before="60" w:after="60"/>
              <w:jc w:val="center"/>
              <w:rPr>
                <w:rFonts w:ascii="Verdana" w:hAnsi="Verdana"/>
                <w:sz w:val="12"/>
                <w:szCs w:val="12"/>
              </w:rPr>
            </w:pPr>
          </w:p>
          <w:p w:rsidR="00C833BE" w:rsidRPr="005D3CAB" w:rsidRDefault="00C833BE" w:rsidP="001C7433">
            <w:pPr>
              <w:spacing w:before="60" w:after="60"/>
              <w:jc w:val="center"/>
              <w:rPr>
                <w:rFonts w:ascii="Verdana" w:hAnsi="Verdana"/>
                <w:sz w:val="12"/>
                <w:szCs w:val="12"/>
              </w:rPr>
            </w:pPr>
          </w:p>
          <w:p w:rsidR="00C833BE" w:rsidRPr="00342CC3" w:rsidRDefault="00C833BE" w:rsidP="001C7433">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C833BE" w:rsidRDefault="00C833BE" w:rsidP="001C7433">
            <w:pPr>
              <w:spacing w:before="60" w:after="60"/>
              <w:jc w:val="center"/>
              <w:rPr>
                <w:rFonts w:ascii="Verdana" w:hAnsi="Verdana"/>
                <w:sz w:val="12"/>
                <w:szCs w:val="12"/>
              </w:rPr>
            </w:pPr>
            <w:r>
              <w:rPr>
                <w:rFonts w:ascii="Verdana" w:hAnsi="Verdana"/>
                <w:sz w:val="12"/>
                <w:szCs w:val="12"/>
              </w:rPr>
              <w:t>Improper handling of materials during installation</w:t>
            </w:r>
          </w:p>
          <w:p w:rsidR="00C833BE" w:rsidRDefault="00C833BE" w:rsidP="001C7433">
            <w:pPr>
              <w:spacing w:before="60" w:after="60"/>
              <w:jc w:val="center"/>
              <w:rPr>
                <w:rFonts w:ascii="Verdana" w:hAnsi="Verdana"/>
                <w:sz w:val="12"/>
                <w:szCs w:val="12"/>
              </w:rPr>
            </w:pPr>
          </w:p>
          <w:p w:rsidR="00C833BE" w:rsidRDefault="00C833BE" w:rsidP="001C7433">
            <w:pPr>
              <w:spacing w:before="60" w:after="60"/>
              <w:jc w:val="center"/>
              <w:rPr>
                <w:rFonts w:ascii="Verdana" w:hAnsi="Verdana"/>
                <w:sz w:val="12"/>
                <w:szCs w:val="12"/>
              </w:rPr>
            </w:pPr>
          </w:p>
          <w:p w:rsidR="00C833BE" w:rsidRPr="00342CC3" w:rsidRDefault="00C833BE" w:rsidP="001C7433">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C833BE" w:rsidRPr="00342CC3" w:rsidRDefault="00C833BE" w:rsidP="001C7433">
            <w:pPr>
              <w:spacing w:before="60" w:after="60"/>
              <w:jc w:val="center"/>
              <w:rPr>
                <w:rFonts w:ascii="Verdana" w:hAnsi="Verdana"/>
                <w:sz w:val="12"/>
                <w:szCs w:val="12"/>
              </w:rPr>
            </w:pPr>
            <w:r>
              <w:rPr>
                <w:rFonts w:ascii="Verdana" w:hAnsi="Verdana"/>
                <w:sz w:val="12"/>
                <w:szCs w:val="12"/>
              </w:rPr>
              <w:t>Injuries to personnel and damage</w:t>
            </w:r>
          </w:p>
        </w:tc>
        <w:tc>
          <w:tcPr>
            <w:tcW w:w="733"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6</w:t>
            </w:r>
          </w:p>
        </w:tc>
        <w:tc>
          <w:tcPr>
            <w:tcW w:w="3060" w:type="dxa"/>
            <w:tcBorders>
              <w:top w:val="single" w:sz="12" w:space="0" w:color="auto"/>
              <w:bottom w:val="single" w:sz="12" w:space="0" w:color="auto"/>
            </w:tcBorders>
          </w:tcPr>
          <w:p w:rsidR="00C833BE" w:rsidRDefault="00C833BE" w:rsidP="001C7433">
            <w:pPr>
              <w:numPr>
                <w:ilvl w:val="0"/>
                <w:numId w:val="10"/>
              </w:numPr>
              <w:spacing w:before="60" w:after="60"/>
              <w:rPr>
                <w:rFonts w:ascii="Verdana" w:hAnsi="Verdana"/>
                <w:sz w:val="12"/>
                <w:szCs w:val="12"/>
              </w:rPr>
            </w:pPr>
            <w:r>
              <w:rPr>
                <w:rFonts w:ascii="Verdana" w:hAnsi="Verdana"/>
                <w:sz w:val="12"/>
                <w:szCs w:val="12"/>
              </w:rPr>
              <w:t>Ensure that labors are holding the materials very well during installation</w:t>
            </w:r>
          </w:p>
          <w:p w:rsidR="00C833BE" w:rsidRDefault="00C833BE" w:rsidP="001C7433">
            <w:pPr>
              <w:numPr>
                <w:ilvl w:val="0"/>
                <w:numId w:val="10"/>
              </w:numPr>
              <w:spacing w:before="60" w:after="60"/>
              <w:rPr>
                <w:rFonts w:ascii="Verdana" w:hAnsi="Verdana"/>
                <w:sz w:val="12"/>
                <w:szCs w:val="12"/>
              </w:rPr>
            </w:pPr>
            <w:r>
              <w:rPr>
                <w:rFonts w:ascii="Verdana" w:hAnsi="Verdana"/>
                <w:sz w:val="12"/>
                <w:szCs w:val="12"/>
              </w:rPr>
              <w:t>Ensure that bolts and other fasteners are tighten very well</w:t>
            </w:r>
          </w:p>
          <w:p w:rsidR="00C833BE" w:rsidRDefault="00C833BE" w:rsidP="001C7433">
            <w:pPr>
              <w:numPr>
                <w:ilvl w:val="0"/>
                <w:numId w:val="10"/>
              </w:numPr>
              <w:spacing w:before="60" w:after="60"/>
              <w:rPr>
                <w:rFonts w:ascii="Verdana" w:hAnsi="Verdana"/>
                <w:sz w:val="12"/>
                <w:szCs w:val="12"/>
              </w:rPr>
            </w:pPr>
            <w:r>
              <w:rPr>
                <w:rFonts w:ascii="Verdana" w:hAnsi="Verdana"/>
                <w:sz w:val="12"/>
                <w:szCs w:val="12"/>
              </w:rPr>
              <w:t>Ensure that approve fasteners are being used during installation.</w:t>
            </w:r>
          </w:p>
          <w:p w:rsidR="00C833BE" w:rsidRDefault="00C833BE" w:rsidP="001C7433">
            <w:pPr>
              <w:numPr>
                <w:ilvl w:val="0"/>
                <w:numId w:val="10"/>
              </w:numPr>
              <w:spacing w:before="60" w:after="60"/>
              <w:rPr>
                <w:rFonts w:ascii="Verdana" w:hAnsi="Verdana"/>
                <w:sz w:val="12"/>
                <w:szCs w:val="12"/>
              </w:rPr>
            </w:pPr>
            <w:r>
              <w:rPr>
                <w:rFonts w:ascii="Verdana" w:hAnsi="Verdana"/>
                <w:sz w:val="12"/>
                <w:szCs w:val="12"/>
              </w:rPr>
              <w:t xml:space="preserve">Ensure that the materials are installed as per the drawings </w:t>
            </w:r>
          </w:p>
          <w:p w:rsidR="00C833BE" w:rsidRPr="005D3CAB" w:rsidRDefault="00C833BE" w:rsidP="001C7433">
            <w:pPr>
              <w:spacing w:before="60" w:after="60"/>
              <w:ind w:left="619"/>
              <w:rPr>
                <w:rFonts w:ascii="Verdana" w:hAnsi="Verdana"/>
                <w:sz w:val="12"/>
                <w:szCs w:val="12"/>
              </w:rPr>
            </w:pPr>
          </w:p>
          <w:p w:rsidR="00C833BE" w:rsidRPr="005D3CAB" w:rsidRDefault="00C833BE" w:rsidP="001C7433">
            <w:pPr>
              <w:spacing w:before="60" w:after="60"/>
              <w:ind w:left="259"/>
              <w:rPr>
                <w:rFonts w:ascii="Verdana" w:hAnsi="Verdana"/>
                <w:sz w:val="12"/>
                <w:szCs w:val="12"/>
              </w:rPr>
            </w:pPr>
          </w:p>
          <w:p w:rsidR="00C833BE" w:rsidRPr="00342CC3" w:rsidRDefault="00C833BE" w:rsidP="001C7433">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C833BE" w:rsidRPr="00342CC3" w:rsidRDefault="00C833BE" w:rsidP="001C7433">
            <w:pPr>
              <w:spacing w:before="60" w:after="60"/>
              <w:jc w:val="center"/>
              <w:rPr>
                <w:rFonts w:ascii="Verdana" w:hAnsi="Verdana"/>
                <w:sz w:val="12"/>
                <w:szCs w:val="12"/>
              </w:rPr>
            </w:pPr>
            <w:r>
              <w:rPr>
                <w:rFonts w:ascii="Verdana" w:hAnsi="Verdana"/>
                <w:sz w:val="12"/>
                <w:szCs w:val="12"/>
              </w:rPr>
              <w:t>Y</w:t>
            </w:r>
          </w:p>
        </w:tc>
      </w:tr>
    </w:tbl>
    <w:p w:rsidR="00C122EF" w:rsidRDefault="00C122EF"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C833BE" w:rsidRDefault="00C833BE" w:rsidP="00E655D2"/>
    <w:p w:rsidR="00913DBB" w:rsidRDefault="00913DBB" w:rsidP="00E655D2"/>
    <w:tbl>
      <w:tblPr>
        <w:tblW w:w="0" w:type="auto"/>
        <w:jc w:val="center"/>
        <w:tblInd w:w="108" w:type="dxa"/>
        <w:tblLayout w:type="fixed"/>
        <w:tblLook w:val="0000" w:firstRow="0" w:lastRow="0" w:firstColumn="0" w:lastColumn="0" w:noHBand="0" w:noVBand="0"/>
      </w:tblPr>
      <w:tblGrid>
        <w:gridCol w:w="9540"/>
      </w:tblGrid>
      <w:tr w:rsidR="00342CC3" w:rsidRPr="00342CC3" w:rsidTr="00CC3797">
        <w:trPr>
          <w:cantSplit/>
          <w:trHeight w:val="360"/>
          <w:jc w:val="center"/>
        </w:trPr>
        <w:tc>
          <w:tcPr>
            <w:tcW w:w="9540" w:type="dxa"/>
          </w:tcPr>
          <w:p w:rsidR="00342CC3" w:rsidRPr="00342CC3" w:rsidRDefault="00342CC3" w:rsidP="00C833BE">
            <w:pPr>
              <w:pStyle w:val="Heading5"/>
              <w:tabs>
                <w:tab w:val="right" w:pos="9252"/>
              </w:tabs>
              <w:spacing w:before="60"/>
              <w:rPr>
                <w:rFonts w:ascii="Verdana" w:hAnsi="Verdana"/>
                <w:b w:val="0"/>
                <w:i w:val="0"/>
                <w:sz w:val="12"/>
                <w:szCs w:val="12"/>
              </w:rPr>
            </w:pP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Training and experience for personnel to use electrical </w:t>
            </w:r>
            <w:proofErr w:type="spellStart"/>
            <w:r w:rsidRPr="00342CC3">
              <w:rPr>
                <w:rFonts w:ascii="Verdana" w:hAnsi="Verdana"/>
                <w:sz w:val="12"/>
                <w:szCs w:val="12"/>
              </w:rPr>
              <w:t>equipments</w:t>
            </w:r>
            <w:proofErr w:type="spellEnd"/>
            <w:r w:rsidRPr="00342CC3">
              <w:rPr>
                <w:rFonts w:ascii="Verdana" w:hAnsi="Verdana"/>
                <w:sz w:val="12"/>
                <w:szCs w:val="12"/>
              </w:rPr>
              <w:t xml:space="preserve"> and vibratory </w:t>
            </w:r>
            <w:proofErr w:type="spellStart"/>
            <w:r w:rsidRPr="00342CC3">
              <w:rPr>
                <w:rFonts w:ascii="Verdana" w:hAnsi="Verdana"/>
                <w:sz w:val="12"/>
                <w:szCs w:val="12"/>
              </w:rPr>
              <w:t>equipments</w:t>
            </w:r>
            <w:proofErr w:type="spellEnd"/>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566DEA" w:rsidRDefault="00566DEA"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FD1150" w:rsidP="00AA4A87">
            <w:pPr>
              <w:jc w:val="center"/>
              <w:rPr>
                <w:rFonts w:ascii="Verdana" w:hAnsi="Verdana"/>
                <w:b/>
                <w:sz w:val="12"/>
                <w:szCs w:val="12"/>
              </w:rPr>
            </w:pPr>
            <w:r>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C122EF" w:rsidRDefault="00C122EF"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913DBB" w:rsidRDefault="00913DBB" w:rsidP="00AA4A87">
      <w:pPr>
        <w:jc w:val="center"/>
        <w:rPr>
          <w:rFonts w:ascii="Verdana" w:hAnsi="Verdana"/>
          <w:b/>
          <w:sz w:val="20"/>
          <w:szCs w:val="20"/>
          <w:u w:val="single"/>
        </w:rPr>
      </w:pPr>
    </w:p>
    <w:p w:rsidR="00913DBB" w:rsidRDefault="00913DBB" w:rsidP="00AA4A87">
      <w:pPr>
        <w:jc w:val="center"/>
        <w:rPr>
          <w:rFonts w:ascii="Verdana" w:hAnsi="Verdana"/>
          <w:b/>
          <w:sz w:val="20"/>
          <w:szCs w:val="20"/>
          <w:u w:val="single"/>
        </w:rPr>
      </w:pPr>
    </w:p>
    <w:p w:rsidR="00913DBB" w:rsidRDefault="00913DBB" w:rsidP="00AA4A87">
      <w:pPr>
        <w:jc w:val="center"/>
        <w:rPr>
          <w:rFonts w:ascii="Verdana" w:hAnsi="Verdana"/>
          <w:b/>
          <w:sz w:val="20"/>
          <w:szCs w:val="20"/>
          <w:u w:val="single"/>
        </w:rPr>
      </w:pPr>
    </w:p>
    <w:p w:rsidR="00913DBB" w:rsidRDefault="00913DBB" w:rsidP="00AA4A87">
      <w:pPr>
        <w:jc w:val="center"/>
        <w:rPr>
          <w:rFonts w:ascii="Verdana" w:hAnsi="Verdana"/>
          <w:b/>
          <w:sz w:val="20"/>
          <w:szCs w:val="20"/>
          <w:u w:val="single"/>
        </w:rPr>
      </w:pPr>
    </w:p>
    <w:p w:rsidR="00913DBB" w:rsidRDefault="00913DBB" w:rsidP="00AA4A87">
      <w:pPr>
        <w:jc w:val="center"/>
        <w:rPr>
          <w:rFonts w:ascii="Verdana" w:hAnsi="Verdana"/>
          <w:b/>
          <w:sz w:val="20"/>
          <w:szCs w:val="20"/>
          <w:u w:val="single"/>
        </w:rPr>
      </w:pPr>
      <w:bookmarkStart w:id="0" w:name="_GoBack"/>
      <w:bookmarkEnd w:id="0"/>
    </w:p>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lastRenderedPageBreak/>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8"/>
      <w:footerReference w:type="default" r:id="rId9"/>
      <w:pgSz w:w="15840" w:h="12240" w:orient="landscape"/>
      <w:pgMar w:top="1080" w:right="1440" w:bottom="720" w:left="1440" w:header="54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150" w:rsidRDefault="00FD1150" w:rsidP="00AF579E">
      <w:r>
        <w:separator/>
      </w:r>
    </w:p>
  </w:endnote>
  <w:endnote w:type="continuationSeparator" w:id="0">
    <w:p w:rsidR="00FD1150" w:rsidRDefault="00FD1150" w:rsidP="00AF5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433" w:rsidRDefault="001C7433">
    <w:pPr>
      <w:pStyle w:val="Footer"/>
    </w:pPr>
  </w:p>
  <w:tbl>
    <w:tblPr>
      <w:tblW w:w="14249" w:type="dxa"/>
      <w:tblInd w:w="-252" w:type="dxa"/>
      <w:tblLook w:val="0000" w:firstRow="0" w:lastRow="0" w:firstColumn="0" w:lastColumn="0" w:noHBand="0" w:noVBand="0"/>
    </w:tblPr>
    <w:tblGrid>
      <w:gridCol w:w="14249"/>
    </w:tblGrid>
    <w:tr w:rsidR="001C7433" w:rsidRPr="00A04F23">
      <w:trPr>
        <w:cantSplit/>
        <w:trHeight w:val="255"/>
      </w:trPr>
      <w:tc>
        <w:tcPr>
          <w:tcW w:w="14249" w:type="dxa"/>
          <w:tcBorders>
            <w:top w:val="single" w:sz="4" w:space="0" w:color="auto"/>
          </w:tcBorders>
        </w:tcPr>
        <w:p w:rsidR="001C7433" w:rsidRPr="00A04F23" w:rsidRDefault="001C7433" w:rsidP="00151D72">
          <w:pPr>
            <w:pStyle w:val="TableText"/>
            <w:jc w:val="right"/>
            <w:rPr>
              <w:rFonts w:ascii="Verdana" w:hAnsi="Verdana"/>
              <w:sz w:val="16"/>
              <w:szCs w:val="16"/>
            </w:rPr>
          </w:pPr>
          <w:r w:rsidRPr="00A04F23">
            <w:rPr>
              <w:rFonts w:ascii="Verdana" w:hAnsi="Verdana"/>
              <w:sz w:val="16"/>
              <w:szCs w:val="16"/>
            </w:rPr>
            <w:t>Page</w:t>
          </w:r>
          <w:r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Pr="00A04F23">
            <w:rPr>
              <w:rStyle w:val="PageNumber"/>
              <w:rFonts w:ascii="Verdana" w:hAnsi="Verdana" w:cs="Times New Roman"/>
              <w:sz w:val="16"/>
              <w:szCs w:val="16"/>
            </w:rPr>
            <w:fldChar w:fldCharType="separate"/>
          </w:r>
          <w:r w:rsidR="00913DBB">
            <w:rPr>
              <w:rStyle w:val="PageNumber"/>
              <w:rFonts w:ascii="Verdana" w:hAnsi="Verdana" w:cs="Times New Roman"/>
              <w:noProof/>
              <w:sz w:val="16"/>
              <w:szCs w:val="16"/>
            </w:rPr>
            <w:t>5</w:t>
          </w:r>
          <w:r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Pr="00A04F23">
            <w:rPr>
              <w:rStyle w:val="PageNumber"/>
              <w:rFonts w:ascii="Verdana" w:hAnsi="Verdana" w:cs="Times New Roman"/>
              <w:sz w:val="16"/>
              <w:szCs w:val="16"/>
            </w:rPr>
            <w:fldChar w:fldCharType="separate"/>
          </w:r>
          <w:r w:rsidR="00913DBB">
            <w:rPr>
              <w:rStyle w:val="PageNumber"/>
              <w:rFonts w:ascii="Verdana" w:hAnsi="Verdana" w:cs="Times New Roman"/>
              <w:noProof/>
              <w:sz w:val="16"/>
              <w:szCs w:val="16"/>
            </w:rPr>
            <w:t>5</w:t>
          </w:r>
          <w:r w:rsidRPr="00A04F23">
            <w:rPr>
              <w:rStyle w:val="PageNumber"/>
              <w:rFonts w:ascii="Verdana" w:hAnsi="Verdana" w:cs="Times New Roman"/>
              <w:sz w:val="16"/>
              <w:szCs w:val="16"/>
            </w:rPr>
            <w:fldChar w:fldCharType="end"/>
          </w:r>
        </w:p>
      </w:tc>
    </w:tr>
  </w:tbl>
  <w:p w:rsidR="001C7433" w:rsidRDefault="001C7433" w:rsidP="00FF3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150" w:rsidRDefault="00FD1150" w:rsidP="00AF579E">
      <w:r>
        <w:separator/>
      </w:r>
    </w:p>
  </w:footnote>
  <w:footnote w:type="continuationSeparator" w:id="0">
    <w:p w:rsidR="00FD1150" w:rsidRDefault="00FD1150" w:rsidP="00AF5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3"/>
      <w:gridCol w:w="9407"/>
      <w:gridCol w:w="2662"/>
    </w:tblGrid>
    <w:tr w:rsidR="001C7433" w:rsidRPr="009A104B" w:rsidTr="00111834">
      <w:trPr>
        <w:trHeight w:val="1369"/>
      </w:trPr>
      <w:tc>
        <w:tcPr>
          <w:tcW w:w="2883" w:type="dxa"/>
          <w:vAlign w:val="center"/>
        </w:tcPr>
        <w:p w:rsidR="001C7433" w:rsidRDefault="001C7433" w:rsidP="00CC3797">
          <w:pPr>
            <w:pStyle w:val="Caption"/>
            <w:jc w:val="center"/>
          </w:pPr>
        </w:p>
        <w:p w:rsidR="001C7433" w:rsidRDefault="001C7433" w:rsidP="00CC3797">
          <w:pPr>
            <w:pStyle w:val="Caption"/>
            <w:jc w:val="center"/>
          </w:pPr>
        </w:p>
        <w:p w:rsidR="001C7433" w:rsidRPr="00CC3797" w:rsidRDefault="001C7433" w:rsidP="00CC3797"/>
      </w:tc>
      <w:tc>
        <w:tcPr>
          <w:tcW w:w="9407" w:type="dxa"/>
          <w:vAlign w:val="center"/>
        </w:tcPr>
        <w:p w:rsidR="001C7433" w:rsidRPr="00CC3797" w:rsidRDefault="001C7433" w:rsidP="00913DBB">
          <w:pPr>
            <w:pStyle w:val="Caption"/>
            <w:jc w:val="center"/>
          </w:pPr>
        </w:p>
      </w:tc>
      <w:tc>
        <w:tcPr>
          <w:tcW w:w="2662" w:type="dxa"/>
          <w:vAlign w:val="center"/>
        </w:tcPr>
        <w:p w:rsidR="001C7433" w:rsidRPr="009A104B" w:rsidRDefault="001C7433" w:rsidP="002B41FD">
          <w:pPr>
            <w:jc w:val="center"/>
            <w:rPr>
              <w:rFonts w:ascii="Verdana" w:hAnsi="Verdana"/>
            </w:rPr>
          </w:pPr>
        </w:p>
      </w:tc>
    </w:tr>
    <w:tr w:rsidR="001C7433" w:rsidRPr="004B2A2E" w:rsidTr="00111834">
      <w:trPr>
        <w:trHeight w:val="952"/>
      </w:trPr>
      <w:tc>
        <w:tcPr>
          <w:tcW w:w="12290" w:type="dxa"/>
          <w:gridSpan w:val="2"/>
          <w:vAlign w:val="center"/>
        </w:tcPr>
        <w:p w:rsidR="001C7433" w:rsidRPr="004B2A2E" w:rsidRDefault="001C7433" w:rsidP="00E35353">
          <w:pPr>
            <w:rPr>
              <w:rFonts w:ascii="Verdana" w:hAnsi="Verdana"/>
              <w:b/>
              <w:sz w:val="22"/>
              <w:szCs w:val="22"/>
            </w:rPr>
          </w:pPr>
          <w:r w:rsidRPr="004B2A2E">
            <w:rPr>
              <w:rFonts w:ascii="Verdana" w:hAnsi="Verdana"/>
              <w:b/>
              <w:sz w:val="22"/>
              <w:szCs w:val="22"/>
            </w:rPr>
            <w:t>RISK ASSESSMENT FOR</w:t>
          </w:r>
          <w:r>
            <w:rPr>
              <w:rFonts w:ascii="Verdana" w:hAnsi="Verdana"/>
              <w:b/>
              <w:sz w:val="22"/>
              <w:szCs w:val="22"/>
            </w:rPr>
            <w:t xml:space="preserve"> INSTALLATION OF CANOPIES</w:t>
          </w:r>
        </w:p>
      </w:tc>
      <w:tc>
        <w:tcPr>
          <w:tcW w:w="2662" w:type="dxa"/>
          <w:vAlign w:val="center"/>
        </w:tcPr>
        <w:p w:rsidR="001C7433" w:rsidRDefault="001C7433" w:rsidP="00913DBB">
          <w:pPr>
            <w:jc w:val="center"/>
            <w:rPr>
              <w:rFonts w:ascii="Calibri" w:hAnsi="Calibri" w:cs="Calibri"/>
              <w:sz w:val="20"/>
              <w:szCs w:val="20"/>
            </w:rPr>
          </w:pPr>
          <w:r>
            <w:rPr>
              <w:rFonts w:ascii="Calibri" w:hAnsi="Calibri" w:cs="Calibri"/>
              <w:sz w:val="20"/>
              <w:szCs w:val="20"/>
            </w:rPr>
            <w:t>REF:</w:t>
          </w:r>
        </w:p>
        <w:p w:rsidR="001C7433" w:rsidRDefault="001C7433" w:rsidP="00913DBB">
          <w:pPr>
            <w:jc w:val="center"/>
            <w:rPr>
              <w:rFonts w:ascii="Calibri" w:hAnsi="Calibri" w:cs="Calibri"/>
              <w:sz w:val="20"/>
              <w:szCs w:val="20"/>
            </w:rPr>
          </w:pPr>
          <w:r>
            <w:rPr>
              <w:rFonts w:ascii="Calibri" w:hAnsi="Calibri" w:cs="Calibri"/>
              <w:sz w:val="20"/>
              <w:szCs w:val="20"/>
            </w:rPr>
            <w:t>REV: 0</w:t>
          </w:r>
        </w:p>
        <w:p w:rsidR="001C7433" w:rsidRPr="004B2A2E" w:rsidRDefault="001C7433" w:rsidP="00913DBB">
          <w:pPr>
            <w:jc w:val="center"/>
            <w:rPr>
              <w:sz w:val="20"/>
              <w:szCs w:val="20"/>
            </w:rPr>
          </w:pPr>
          <w:r>
            <w:rPr>
              <w:rFonts w:ascii="Calibri" w:hAnsi="Calibri" w:cs="Calibri"/>
              <w:sz w:val="20"/>
              <w:szCs w:val="20"/>
            </w:rPr>
            <w:t>DATE:</w:t>
          </w:r>
        </w:p>
      </w:tc>
    </w:tr>
  </w:tbl>
  <w:p w:rsidR="001C7433" w:rsidRPr="004B2A2E" w:rsidRDefault="001C7433">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203F0"/>
    <w:multiLevelType w:val="hybridMultilevel"/>
    <w:tmpl w:val="5E2E7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DCD47C7"/>
    <w:multiLevelType w:val="hybridMultilevel"/>
    <w:tmpl w:val="DBE43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4">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442F7BDB"/>
    <w:multiLevelType w:val="hybridMultilevel"/>
    <w:tmpl w:val="9E6AD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0">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1">
    <w:nsid w:val="56FD7FC6"/>
    <w:multiLevelType w:val="hybridMultilevel"/>
    <w:tmpl w:val="D8DAD3A2"/>
    <w:lvl w:ilvl="0" w:tplc="4C0A98C8">
      <w:start w:val="1"/>
      <w:numFmt w:val="decimal"/>
      <w:lvlText w:val="%1."/>
      <w:lvlJc w:val="left"/>
      <w:pPr>
        <w:ind w:left="619" w:hanging="360"/>
      </w:pPr>
      <w:rPr>
        <w:rFonts w:hint="default"/>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2">
    <w:nsid w:val="58AC12CF"/>
    <w:multiLevelType w:val="hybridMultilevel"/>
    <w:tmpl w:val="7A5CC2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14">
    <w:nsid w:val="77E71DBD"/>
    <w:multiLevelType w:val="hybridMultilevel"/>
    <w:tmpl w:val="20441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1"/>
  </w:num>
  <w:num w:numId="6">
    <w:abstractNumId w:val="10"/>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11"/>
  </w:num>
  <w:num w:numId="11">
    <w:abstractNumId w:val="0"/>
  </w:num>
  <w:num w:numId="12">
    <w:abstractNumId w:val="12"/>
  </w:num>
  <w:num w:numId="13">
    <w:abstractNumId w:val="2"/>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341F9"/>
    <w:rsid w:val="00026660"/>
    <w:rsid w:val="000446AB"/>
    <w:rsid w:val="000705CB"/>
    <w:rsid w:val="00077CE8"/>
    <w:rsid w:val="0009581D"/>
    <w:rsid w:val="000B18EC"/>
    <w:rsid w:val="000C0EEF"/>
    <w:rsid w:val="000C36C1"/>
    <w:rsid w:val="000C4594"/>
    <w:rsid w:val="000C6A94"/>
    <w:rsid w:val="001044F2"/>
    <w:rsid w:val="00111834"/>
    <w:rsid w:val="00112981"/>
    <w:rsid w:val="001143DA"/>
    <w:rsid w:val="0012130C"/>
    <w:rsid w:val="0013511D"/>
    <w:rsid w:val="00136B04"/>
    <w:rsid w:val="00140ECE"/>
    <w:rsid w:val="00141469"/>
    <w:rsid w:val="00151D72"/>
    <w:rsid w:val="00153C5F"/>
    <w:rsid w:val="001634AA"/>
    <w:rsid w:val="00167676"/>
    <w:rsid w:val="001712CA"/>
    <w:rsid w:val="00181F07"/>
    <w:rsid w:val="0018343B"/>
    <w:rsid w:val="00193A72"/>
    <w:rsid w:val="001B0E13"/>
    <w:rsid w:val="001B1854"/>
    <w:rsid w:val="001B25FB"/>
    <w:rsid w:val="001B55A2"/>
    <w:rsid w:val="001C1FEE"/>
    <w:rsid w:val="001C7433"/>
    <w:rsid w:val="001F25AE"/>
    <w:rsid w:val="001F2FD7"/>
    <w:rsid w:val="001F5AFC"/>
    <w:rsid w:val="001F68B4"/>
    <w:rsid w:val="00201415"/>
    <w:rsid w:val="002115C2"/>
    <w:rsid w:val="00212445"/>
    <w:rsid w:val="00237700"/>
    <w:rsid w:val="00262EAC"/>
    <w:rsid w:val="0027225F"/>
    <w:rsid w:val="00273315"/>
    <w:rsid w:val="00274AB2"/>
    <w:rsid w:val="00291032"/>
    <w:rsid w:val="002B41FD"/>
    <w:rsid w:val="002C28DA"/>
    <w:rsid w:val="002C35C9"/>
    <w:rsid w:val="002F4BA4"/>
    <w:rsid w:val="00304361"/>
    <w:rsid w:val="00304AAA"/>
    <w:rsid w:val="00312B7B"/>
    <w:rsid w:val="003142A7"/>
    <w:rsid w:val="00322BE3"/>
    <w:rsid w:val="00325504"/>
    <w:rsid w:val="00326D84"/>
    <w:rsid w:val="00342CC3"/>
    <w:rsid w:val="003459CA"/>
    <w:rsid w:val="00346541"/>
    <w:rsid w:val="00356135"/>
    <w:rsid w:val="00384D1C"/>
    <w:rsid w:val="0038627A"/>
    <w:rsid w:val="003B5814"/>
    <w:rsid w:val="003C4321"/>
    <w:rsid w:val="003C4B1F"/>
    <w:rsid w:val="003D1B60"/>
    <w:rsid w:val="003D35F1"/>
    <w:rsid w:val="003E5D29"/>
    <w:rsid w:val="003E6DAE"/>
    <w:rsid w:val="003F5526"/>
    <w:rsid w:val="003F6CC7"/>
    <w:rsid w:val="00414641"/>
    <w:rsid w:val="00445C75"/>
    <w:rsid w:val="00461907"/>
    <w:rsid w:val="00461DA6"/>
    <w:rsid w:val="00462EE8"/>
    <w:rsid w:val="00490B74"/>
    <w:rsid w:val="004B2A2E"/>
    <w:rsid w:val="004B427E"/>
    <w:rsid w:val="004B5A03"/>
    <w:rsid w:val="004E460E"/>
    <w:rsid w:val="004E76BB"/>
    <w:rsid w:val="0050455B"/>
    <w:rsid w:val="00524004"/>
    <w:rsid w:val="00524E23"/>
    <w:rsid w:val="00542C6C"/>
    <w:rsid w:val="0055244B"/>
    <w:rsid w:val="00554DAE"/>
    <w:rsid w:val="00566DEA"/>
    <w:rsid w:val="005834CD"/>
    <w:rsid w:val="005A099C"/>
    <w:rsid w:val="005B385A"/>
    <w:rsid w:val="005C2825"/>
    <w:rsid w:val="005C785E"/>
    <w:rsid w:val="005D3CAB"/>
    <w:rsid w:val="00615D9D"/>
    <w:rsid w:val="00620C77"/>
    <w:rsid w:val="0065047C"/>
    <w:rsid w:val="00657817"/>
    <w:rsid w:val="00662341"/>
    <w:rsid w:val="00665D35"/>
    <w:rsid w:val="0068307F"/>
    <w:rsid w:val="006872A8"/>
    <w:rsid w:val="00691A2E"/>
    <w:rsid w:val="006957BC"/>
    <w:rsid w:val="006A5859"/>
    <w:rsid w:val="006B1FB2"/>
    <w:rsid w:val="006B451B"/>
    <w:rsid w:val="006D40EC"/>
    <w:rsid w:val="006D752D"/>
    <w:rsid w:val="006E1DF5"/>
    <w:rsid w:val="006E206E"/>
    <w:rsid w:val="006E4667"/>
    <w:rsid w:val="006F0715"/>
    <w:rsid w:val="006F7BE2"/>
    <w:rsid w:val="00701F33"/>
    <w:rsid w:val="007128F4"/>
    <w:rsid w:val="007173CF"/>
    <w:rsid w:val="007177C3"/>
    <w:rsid w:val="007240DC"/>
    <w:rsid w:val="00724F03"/>
    <w:rsid w:val="007251F5"/>
    <w:rsid w:val="0074043A"/>
    <w:rsid w:val="007423B6"/>
    <w:rsid w:val="00751D57"/>
    <w:rsid w:val="007730D7"/>
    <w:rsid w:val="00775BE1"/>
    <w:rsid w:val="00781F24"/>
    <w:rsid w:val="00796A06"/>
    <w:rsid w:val="007C1A86"/>
    <w:rsid w:val="007D4151"/>
    <w:rsid w:val="007F3784"/>
    <w:rsid w:val="007F4E09"/>
    <w:rsid w:val="00806B44"/>
    <w:rsid w:val="008107ED"/>
    <w:rsid w:val="008507F1"/>
    <w:rsid w:val="00852341"/>
    <w:rsid w:val="00865805"/>
    <w:rsid w:val="008D268D"/>
    <w:rsid w:val="008D4991"/>
    <w:rsid w:val="008D76EC"/>
    <w:rsid w:val="008E2416"/>
    <w:rsid w:val="00913DBB"/>
    <w:rsid w:val="00933EE1"/>
    <w:rsid w:val="00951B04"/>
    <w:rsid w:val="00957495"/>
    <w:rsid w:val="0095761C"/>
    <w:rsid w:val="00960659"/>
    <w:rsid w:val="00963F8E"/>
    <w:rsid w:val="00985A18"/>
    <w:rsid w:val="009923DC"/>
    <w:rsid w:val="00996054"/>
    <w:rsid w:val="009970F1"/>
    <w:rsid w:val="009A7FF3"/>
    <w:rsid w:val="009B33D7"/>
    <w:rsid w:val="009B4797"/>
    <w:rsid w:val="009C7565"/>
    <w:rsid w:val="009F11FF"/>
    <w:rsid w:val="00A32127"/>
    <w:rsid w:val="00A4247B"/>
    <w:rsid w:val="00A51A71"/>
    <w:rsid w:val="00A55C3F"/>
    <w:rsid w:val="00A71B28"/>
    <w:rsid w:val="00A7285B"/>
    <w:rsid w:val="00A94C8A"/>
    <w:rsid w:val="00A979E4"/>
    <w:rsid w:val="00AA4A87"/>
    <w:rsid w:val="00AB50BC"/>
    <w:rsid w:val="00AC240E"/>
    <w:rsid w:val="00AD170D"/>
    <w:rsid w:val="00AD5D1E"/>
    <w:rsid w:val="00AE2CC3"/>
    <w:rsid w:val="00AE4D6F"/>
    <w:rsid w:val="00AE5F87"/>
    <w:rsid w:val="00AF295A"/>
    <w:rsid w:val="00AF3427"/>
    <w:rsid w:val="00AF579E"/>
    <w:rsid w:val="00B00338"/>
    <w:rsid w:val="00B1121E"/>
    <w:rsid w:val="00B2411C"/>
    <w:rsid w:val="00B50BC7"/>
    <w:rsid w:val="00B70C6C"/>
    <w:rsid w:val="00BA58A0"/>
    <w:rsid w:val="00BB62C3"/>
    <w:rsid w:val="00BC1636"/>
    <w:rsid w:val="00BC432F"/>
    <w:rsid w:val="00BC4D6D"/>
    <w:rsid w:val="00BE70DF"/>
    <w:rsid w:val="00C122EF"/>
    <w:rsid w:val="00C45745"/>
    <w:rsid w:val="00C53EC2"/>
    <w:rsid w:val="00C65319"/>
    <w:rsid w:val="00C6616C"/>
    <w:rsid w:val="00C73C0C"/>
    <w:rsid w:val="00C80E51"/>
    <w:rsid w:val="00C833BE"/>
    <w:rsid w:val="00CA21E7"/>
    <w:rsid w:val="00CB37CA"/>
    <w:rsid w:val="00CC1577"/>
    <w:rsid w:val="00CC3797"/>
    <w:rsid w:val="00CD1BB3"/>
    <w:rsid w:val="00CD69CB"/>
    <w:rsid w:val="00CE5336"/>
    <w:rsid w:val="00CF291C"/>
    <w:rsid w:val="00D046AA"/>
    <w:rsid w:val="00D05920"/>
    <w:rsid w:val="00D11FEF"/>
    <w:rsid w:val="00D25056"/>
    <w:rsid w:val="00D277FF"/>
    <w:rsid w:val="00D32A89"/>
    <w:rsid w:val="00D348C3"/>
    <w:rsid w:val="00D3552D"/>
    <w:rsid w:val="00D36994"/>
    <w:rsid w:val="00D41433"/>
    <w:rsid w:val="00D7196C"/>
    <w:rsid w:val="00D81203"/>
    <w:rsid w:val="00DA399E"/>
    <w:rsid w:val="00DA649F"/>
    <w:rsid w:val="00DA69B0"/>
    <w:rsid w:val="00DC70E8"/>
    <w:rsid w:val="00DC7813"/>
    <w:rsid w:val="00DD03D7"/>
    <w:rsid w:val="00DF0CF0"/>
    <w:rsid w:val="00E21C66"/>
    <w:rsid w:val="00E341F9"/>
    <w:rsid w:val="00E35353"/>
    <w:rsid w:val="00E60FDE"/>
    <w:rsid w:val="00E655D2"/>
    <w:rsid w:val="00E7240F"/>
    <w:rsid w:val="00E93ABF"/>
    <w:rsid w:val="00EA1C8E"/>
    <w:rsid w:val="00EB5FCC"/>
    <w:rsid w:val="00ED43DB"/>
    <w:rsid w:val="00EF12CF"/>
    <w:rsid w:val="00F032A9"/>
    <w:rsid w:val="00F157C1"/>
    <w:rsid w:val="00F228D4"/>
    <w:rsid w:val="00F46588"/>
    <w:rsid w:val="00F60F70"/>
    <w:rsid w:val="00F65B01"/>
    <w:rsid w:val="00F80CA6"/>
    <w:rsid w:val="00F84B6A"/>
    <w:rsid w:val="00F84E16"/>
    <w:rsid w:val="00F93D06"/>
    <w:rsid w:val="00FC4914"/>
    <w:rsid w:val="00FD1150"/>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7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5</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5302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MUHAMMAD SHAHID</cp:lastModifiedBy>
  <cp:revision>2</cp:revision>
  <cp:lastPrinted>2012-09-01T12:15:00Z</cp:lastPrinted>
  <dcterms:created xsi:type="dcterms:W3CDTF">2012-02-10T10:24:00Z</dcterms:created>
  <dcterms:modified xsi:type="dcterms:W3CDTF">2019-08-28T09:55:00Z</dcterms:modified>
</cp:coreProperties>
</file>