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66185C"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S</w:t>
            </w:r>
            <w:r w:rsidR="00CC3797" w:rsidRPr="0066185C">
              <w:rPr>
                <w:rFonts w:ascii="Verdana" w:hAnsi="Verdana"/>
                <w:b/>
                <w:sz w:val="12"/>
                <w:szCs w:val="12"/>
              </w:rPr>
              <w:t>.</w:t>
            </w:r>
            <w:r w:rsidRPr="0066185C">
              <w:rPr>
                <w:rFonts w:ascii="Verdana" w:hAnsi="Verdana"/>
                <w:b/>
                <w:sz w:val="12"/>
                <w:szCs w:val="12"/>
              </w:rPr>
              <w:t>N</w:t>
            </w:r>
            <w:r w:rsidR="00CC3797" w:rsidRPr="0066185C">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ACCEPT Y/N?</w:t>
            </w:r>
          </w:p>
        </w:tc>
      </w:tr>
      <w:tr w:rsidR="00490B74" w:rsidRPr="0066185C"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b/>
                <w:sz w:val="12"/>
                <w:szCs w:val="12"/>
              </w:rPr>
            </w:pPr>
            <w:r w:rsidRPr="0066185C">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66185C" w:rsidRDefault="00490B74" w:rsidP="00CC3797">
            <w:pPr>
              <w:jc w:val="center"/>
              <w:rPr>
                <w:rFonts w:ascii="Verdana" w:hAnsi="Verdana"/>
                <w:sz w:val="16"/>
                <w:szCs w:val="16"/>
              </w:rPr>
            </w:pP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t>1</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Mobilization and Delivery of Materials, tools and equipments at site.</w:t>
            </w:r>
          </w:p>
        </w:tc>
        <w:tc>
          <w:tcPr>
            <w:tcW w:w="126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Risk of dropping the equipments.</w:t>
            </w:r>
          </w:p>
        </w:tc>
        <w:tc>
          <w:tcPr>
            <w:tcW w:w="2160" w:type="dxa"/>
            <w:tcBorders>
              <w:top w:val="single" w:sz="12" w:space="0" w:color="auto"/>
              <w:bottom w:val="single" w:sz="12" w:space="0" w:color="auto"/>
            </w:tcBorders>
          </w:tcPr>
          <w:p w:rsidR="00C53DDC" w:rsidRPr="0066185C" w:rsidRDefault="00E60E87" w:rsidP="00C53DDC">
            <w:pPr>
              <w:spacing w:before="60" w:after="60"/>
              <w:jc w:val="center"/>
              <w:rPr>
                <w:rFonts w:ascii="Verdana" w:hAnsi="Verdana"/>
                <w:sz w:val="12"/>
                <w:szCs w:val="12"/>
              </w:rPr>
            </w:pPr>
            <w:r w:rsidRPr="0066185C">
              <w:rPr>
                <w:rFonts w:ascii="Verdana" w:hAnsi="Verdana"/>
                <w:sz w:val="12"/>
                <w:szCs w:val="12"/>
              </w:rPr>
              <w:t>Improper handling</w:t>
            </w: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i/>
                <w:iCs/>
                <w:sz w:val="12"/>
                <w:szCs w:val="12"/>
                <w:u w:val="double"/>
              </w:rPr>
            </w:pPr>
            <w:r w:rsidRPr="0066185C">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6</w:t>
            </w:r>
          </w:p>
        </w:tc>
        <w:tc>
          <w:tcPr>
            <w:tcW w:w="3060" w:type="dxa"/>
            <w:tcBorders>
              <w:top w:val="single" w:sz="12" w:space="0" w:color="auto"/>
              <w:bottom w:val="single" w:sz="12" w:space="0" w:color="auto"/>
            </w:tcBorders>
          </w:tcPr>
          <w:p w:rsidR="00C53DDC" w:rsidRPr="0066185C" w:rsidRDefault="00C53DDC" w:rsidP="00C53DDC">
            <w:pPr>
              <w:spacing w:before="60" w:after="60"/>
              <w:ind w:left="259"/>
              <w:rPr>
                <w:rFonts w:ascii="Verdana" w:hAnsi="Verdana"/>
                <w:sz w:val="12"/>
                <w:szCs w:val="12"/>
              </w:rPr>
            </w:pPr>
          </w:p>
          <w:p w:rsidR="00C53DDC" w:rsidRPr="0066185C" w:rsidRDefault="00C53DDC" w:rsidP="00C53DDC">
            <w:pPr>
              <w:rPr>
                <w:rFonts w:ascii="Verdana" w:hAnsi="Verdana"/>
                <w:sz w:val="12"/>
                <w:szCs w:val="12"/>
              </w:rPr>
            </w:pPr>
          </w:p>
          <w:p w:rsidR="00C53DDC" w:rsidRPr="0066185C" w:rsidRDefault="00C53DDC" w:rsidP="00C53DDC">
            <w:pPr>
              <w:ind w:firstLine="720"/>
              <w:rPr>
                <w:rFonts w:ascii="Verdana" w:hAnsi="Verdana"/>
                <w:sz w:val="12"/>
                <w:szCs w:val="12"/>
              </w:rPr>
            </w:pPr>
            <w:r w:rsidRPr="0066185C">
              <w:rPr>
                <w:rFonts w:ascii="Verdana" w:hAnsi="Verdana"/>
                <w:sz w:val="12"/>
                <w:szCs w:val="12"/>
              </w:rPr>
              <w:t xml:space="preserve">Need to make sure that </w:t>
            </w:r>
            <w:r w:rsidR="00EB7495" w:rsidRPr="0066185C">
              <w:rPr>
                <w:rFonts w:ascii="Verdana" w:hAnsi="Verdana"/>
                <w:sz w:val="12"/>
                <w:szCs w:val="12"/>
              </w:rPr>
              <w:t>laborers</w:t>
            </w:r>
            <w:r w:rsidRPr="0066185C">
              <w:rPr>
                <w:rFonts w:ascii="Verdana" w:hAnsi="Verdana"/>
                <w:sz w:val="12"/>
                <w:szCs w:val="12"/>
              </w:rPr>
              <w:t xml:space="preserve"> have enough rest in order for them to focus on what they are doing.</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p>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t>2</w:t>
            </w:r>
          </w:p>
          <w:p w:rsidR="00C53DDC" w:rsidRPr="0066185C" w:rsidRDefault="00C53DDC" w:rsidP="00C53DDC">
            <w:pPr>
              <w:spacing w:before="60" w:after="60"/>
              <w:rPr>
                <w:rFonts w:ascii="Verdana" w:hAnsi="Verdana"/>
                <w:b/>
                <w:sz w:val="12"/>
                <w:szCs w:val="12"/>
              </w:rPr>
            </w:pP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Verification and barricading of affected area, preparation for execution of work.</w:t>
            </w:r>
          </w:p>
        </w:tc>
        <w:tc>
          <w:tcPr>
            <w:tcW w:w="12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Materials use for Barricading might collapse.</w:t>
            </w:r>
          </w:p>
        </w:tc>
        <w:tc>
          <w:tcPr>
            <w:tcW w:w="2160" w:type="dxa"/>
            <w:tcBorders>
              <w:top w:val="single" w:sz="12" w:space="0" w:color="auto"/>
              <w:bottom w:val="single" w:sz="12" w:space="0" w:color="auto"/>
            </w:tcBorders>
          </w:tcPr>
          <w:p w:rsidR="00C53DDC" w:rsidRPr="0066185C" w:rsidRDefault="00E60E87" w:rsidP="00C53DDC">
            <w:pPr>
              <w:spacing w:before="60" w:after="60"/>
              <w:jc w:val="center"/>
              <w:rPr>
                <w:rFonts w:ascii="Verdana" w:hAnsi="Verdana"/>
                <w:sz w:val="12"/>
                <w:szCs w:val="12"/>
              </w:rPr>
            </w:pPr>
            <w:r w:rsidRPr="0066185C">
              <w:rPr>
                <w:rFonts w:ascii="Verdana" w:hAnsi="Verdana"/>
                <w:sz w:val="12"/>
                <w:szCs w:val="12"/>
              </w:rPr>
              <w:t>Loosely secured</w:t>
            </w:r>
          </w:p>
          <w:p w:rsidR="00E60E87" w:rsidRPr="0066185C" w:rsidRDefault="00E60E87" w:rsidP="00C53DDC">
            <w:pPr>
              <w:spacing w:before="60" w:after="60"/>
              <w:jc w:val="center"/>
              <w:rPr>
                <w:rFonts w:ascii="Verdana" w:hAnsi="Verdana"/>
                <w:sz w:val="12"/>
                <w:szCs w:val="12"/>
              </w:rPr>
            </w:pPr>
            <w:r w:rsidRPr="0066185C">
              <w:rPr>
                <w:rFonts w:ascii="Verdana" w:hAnsi="Verdana"/>
                <w:sz w:val="12"/>
                <w:szCs w:val="12"/>
              </w:rPr>
              <w:t>Improper handling</w:t>
            </w: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9</w:t>
            </w:r>
          </w:p>
        </w:tc>
        <w:tc>
          <w:tcPr>
            <w:tcW w:w="30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Make sure that all measurements are balanced and all barricading materials have good quality.</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t>3</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Preparation for Installation of Curtain walls, using portable power tools (Drill Machine, Cutting Machine, Knife, Chisel, and Tighter machine.</w:t>
            </w:r>
          </w:p>
        </w:tc>
        <w:tc>
          <w:tcPr>
            <w:tcW w:w="1260" w:type="dxa"/>
            <w:tcBorders>
              <w:top w:val="single" w:sz="12" w:space="0" w:color="auto"/>
              <w:bottom w:val="single" w:sz="12" w:space="0" w:color="auto"/>
            </w:tcBorders>
          </w:tcPr>
          <w:p w:rsidR="00C53DDC" w:rsidRPr="0066185C" w:rsidRDefault="00C53DDC" w:rsidP="00C53DDC">
            <w:pPr>
              <w:tabs>
                <w:tab w:val="left" w:pos="535"/>
              </w:tabs>
              <w:rPr>
                <w:rFonts w:ascii="Verdana" w:hAnsi="Verdana"/>
                <w:sz w:val="12"/>
                <w:szCs w:val="12"/>
              </w:rPr>
            </w:pPr>
            <w:r w:rsidRPr="0066185C">
              <w:rPr>
                <w:rFonts w:ascii="Verdana" w:hAnsi="Verdana"/>
                <w:sz w:val="12"/>
                <w:szCs w:val="12"/>
              </w:rPr>
              <w:t>Might get cut or scratched by the said machines.</w:t>
            </w:r>
          </w:p>
        </w:tc>
        <w:tc>
          <w:tcPr>
            <w:tcW w:w="216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Lack of focus and concentration on what they’re doing.</w:t>
            </w:r>
          </w:p>
          <w:p w:rsidR="00E60E87" w:rsidRPr="0066185C" w:rsidRDefault="00E60E87" w:rsidP="00C53DDC">
            <w:pPr>
              <w:spacing w:before="60" w:after="60"/>
              <w:jc w:val="center"/>
              <w:rPr>
                <w:rFonts w:ascii="Verdana" w:hAnsi="Verdana"/>
                <w:sz w:val="12"/>
                <w:szCs w:val="12"/>
              </w:rPr>
            </w:pPr>
          </w:p>
          <w:p w:rsidR="00E60E87" w:rsidRPr="0066185C" w:rsidRDefault="00E60E87" w:rsidP="00C53DDC">
            <w:pPr>
              <w:spacing w:before="60" w:after="60"/>
              <w:jc w:val="center"/>
              <w:rPr>
                <w:rFonts w:ascii="Verdana" w:hAnsi="Verdana"/>
                <w:sz w:val="12"/>
                <w:szCs w:val="12"/>
              </w:rPr>
            </w:pPr>
            <w:r w:rsidRPr="0066185C">
              <w:rPr>
                <w:rFonts w:ascii="Verdana" w:hAnsi="Verdana"/>
                <w:sz w:val="12"/>
                <w:szCs w:val="12"/>
              </w:rPr>
              <w:t>Untrained personnel</w:t>
            </w: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6</w:t>
            </w:r>
          </w:p>
        </w:tc>
        <w:tc>
          <w:tcPr>
            <w:tcW w:w="3060" w:type="dxa"/>
            <w:tcBorders>
              <w:top w:val="single" w:sz="12" w:space="0" w:color="auto"/>
              <w:bottom w:val="single" w:sz="12" w:space="0" w:color="auto"/>
            </w:tcBorders>
          </w:tcPr>
          <w:p w:rsidR="00C53DDC" w:rsidRPr="0066185C" w:rsidRDefault="00C53DDC" w:rsidP="00C53DDC">
            <w:pPr>
              <w:spacing w:before="60" w:after="60"/>
              <w:ind w:left="619"/>
              <w:rPr>
                <w:rFonts w:ascii="Verdana" w:hAnsi="Verdana"/>
                <w:sz w:val="12"/>
                <w:szCs w:val="12"/>
              </w:rPr>
            </w:pPr>
            <w:r w:rsidRPr="0066185C">
              <w:rPr>
                <w:rFonts w:ascii="Verdana" w:hAnsi="Verdana"/>
                <w:sz w:val="12"/>
                <w:szCs w:val="12"/>
              </w:rPr>
              <w:t xml:space="preserve">Need to make sure that </w:t>
            </w:r>
            <w:proofErr w:type="spellStart"/>
            <w:r w:rsidRPr="0066185C">
              <w:rPr>
                <w:rFonts w:ascii="Verdana" w:hAnsi="Verdana"/>
                <w:sz w:val="12"/>
                <w:szCs w:val="12"/>
              </w:rPr>
              <w:t>labourers</w:t>
            </w:r>
            <w:proofErr w:type="spellEnd"/>
            <w:r w:rsidRPr="0066185C">
              <w:rPr>
                <w:rFonts w:ascii="Verdana" w:hAnsi="Verdana"/>
                <w:sz w:val="12"/>
                <w:szCs w:val="12"/>
              </w:rPr>
              <w:t xml:space="preserve"> have enough rest in order for them to focus on what they are doing.</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t>4</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Prepara</w:t>
            </w:r>
            <w:r w:rsidR="00AD7528" w:rsidRPr="0066185C">
              <w:rPr>
                <w:rFonts w:ascii="Verdana" w:hAnsi="Verdana"/>
                <w:sz w:val="12"/>
                <w:szCs w:val="12"/>
              </w:rPr>
              <w:t>tion for Installation of Alum Frames/Glass</w:t>
            </w:r>
            <w:r w:rsidRPr="0066185C">
              <w:rPr>
                <w:rFonts w:ascii="Verdana" w:hAnsi="Verdana"/>
                <w:sz w:val="12"/>
                <w:szCs w:val="12"/>
              </w:rPr>
              <w:t xml:space="preserve"> by erection of mobile scaffoldings, ladder, if required (in working in high places).</w:t>
            </w:r>
          </w:p>
        </w:tc>
        <w:tc>
          <w:tcPr>
            <w:tcW w:w="12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Scaffoldings might fall or might not be balanced.</w:t>
            </w:r>
          </w:p>
        </w:tc>
        <w:tc>
          <w:tcPr>
            <w:tcW w:w="216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Screws are not tightened and locks are not properly locked.</w:t>
            </w: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Injures of workers and delay of work.</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9</w:t>
            </w:r>
          </w:p>
        </w:tc>
        <w:tc>
          <w:tcPr>
            <w:tcW w:w="3060" w:type="dxa"/>
            <w:tcBorders>
              <w:top w:val="single" w:sz="12" w:space="0" w:color="auto"/>
              <w:bottom w:val="single" w:sz="12" w:space="0" w:color="auto"/>
            </w:tcBorders>
          </w:tcPr>
          <w:p w:rsidR="00C53DDC" w:rsidRPr="0066185C" w:rsidRDefault="00C53DDC" w:rsidP="00C53DDC">
            <w:pPr>
              <w:spacing w:before="60" w:after="60"/>
              <w:ind w:left="619"/>
              <w:rPr>
                <w:rFonts w:ascii="Verdana" w:hAnsi="Verdana"/>
                <w:sz w:val="12"/>
                <w:szCs w:val="12"/>
              </w:rPr>
            </w:pPr>
            <w:r w:rsidRPr="0066185C">
              <w:rPr>
                <w:rFonts w:ascii="Verdana" w:hAnsi="Verdana"/>
                <w:sz w:val="12"/>
                <w:szCs w:val="12"/>
              </w:rPr>
              <w:t>Make sure that all screws are tightened and the scaffoldings are not moving before standing on the platforms.</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t>5</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Installation of Aluminum Frames</w:t>
            </w:r>
          </w:p>
          <w:p w:rsidR="00C53DDC" w:rsidRPr="0066185C" w:rsidRDefault="00C53DDC" w:rsidP="00C53DDC">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 xml:space="preserve">Danger of falling materials </w:t>
            </w: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Improper handling of materials during installation</w:t>
            </w: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Injuries to personnel and damage</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6</w:t>
            </w:r>
          </w:p>
        </w:tc>
        <w:tc>
          <w:tcPr>
            <w:tcW w:w="3060" w:type="dxa"/>
            <w:tcBorders>
              <w:top w:val="single" w:sz="12" w:space="0" w:color="auto"/>
              <w:bottom w:val="single" w:sz="12" w:space="0" w:color="auto"/>
            </w:tcBorders>
          </w:tcPr>
          <w:p w:rsidR="00C53DDC" w:rsidRPr="0066185C" w:rsidRDefault="00C53DDC" w:rsidP="00C53DDC">
            <w:pPr>
              <w:numPr>
                <w:ilvl w:val="0"/>
                <w:numId w:val="10"/>
              </w:numPr>
              <w:spacing w:before="60" w:after="60"/>
              <w:rPr>
                <w:rFonts w:ascii="Verdana" w:hAnsi="Verdana"/>
                <w:sz w:val="12"/>
                <w:szCs w:val="12"/>
              </w:rPr>
            </w:pPr>
            <w:r w:rsidRPr="0066185C">
              <w:rPr>
                <w:rFonts w:ascii="Verdana" w:hAnsi="Verdana"/>
                <w:sz w:val="12"/>
                <w:szCs w:val="12"/>
              </w:rPr>
              <w:t xml:space="preserve">Ensure that the materials are inclined to inside white at first fixing </w:t>
            </w:r>
          </w:p>
          <w:p w:rsidR="00C53DDC" w:rsidRPr="0066185C" w:rsidRDefault="00C53DDC" w:rsidP="00C53DDC">
            <w:pPr>
              <w:numPr>
                <w:ilvl w:val="0"/>
                <w:numId w:val="10"/>
              </w:numPr>
              <w:spacing w:before="60" w:after="60"/>
              <w:rPr>
                <w:rFonts w:ascii="Verdana" w:hAnsi="Verdana"/>
                <w:sz w:val="12"/>
                <w:szCs w:val="12"/>
              </w:rPr>
            </w:pPr>
            <w:r w:rsidRPr="0066185C">
              <w:rPr>
                <w:rFonts w:ascii="Verdana" w:hAnsi="Verdana"/>
                <w:sz w:val="12"/>
                <w:szCs w:val="12"/>
              </w:rPr>
              <w:t>Ensure that the materials are wrapped as possible can</w:t>
            </w:r>
          </w:p>
          <w:p w:rsidR="00C53DDC" w:rsidRPr="0066185C" w:rsidRDefault="00C53DDC" w:rsidP="00C53DDC">
            <w:pPr>
              <w:numPr>
                <w:ilvl w:val="0"/>
                <w:numId w:val="10"/>
              </w:numPr>
              <w:spacing w:before="60" w:after="60"/>
              <w:rPr>
                <w:rFonts w:ascii="Verdana" w:hAnsi="Verdana"/>
                <w:sz w:val="12"/>
                <w:szCs w:val="12"/>
              </w:rPr>
            </w:pPr>
            <w:r w:rsidRPr="0066185C">
              <w:rPr>
                <w:rFonts w:ascii="Verdana" w:hAnsi="Verdana"/>
                <w:sz w:val="12"/>
                <w:szCs w:val="12"/>
              </w:rPr>
              <w:t xml:space="preserve">Ensure that the labors are holding the materials very well during </w:t>
            </w:r>
            <w:r w:rsidRPr="0066185C">
              <w:rPr>
                <w:rFonts w:ascii="Verdana" w:hAnsi="Verdana"/>
                <w:sz w:val="12"/>
                <w:szCs w:val="12"/>
              </w:rPr>
              <w:lastRenderedPageBreak/>
              <w:t xml:space="preserve">installation </w:t>
            </w:r>
          </w:p>
          <w:p w:rsidR="00C53DDC" w:rsidRPr="0066185C" w:rsidRDefault="00C53DDC" w:rsidP="00C53DDC">
            <w:pPr>
              <w:spacing w:before="60" w:after="60"/>
              <w:ind w:left="619"/>
              <w:rPr>
                <w:rFonts w:ascii="Verdana" w:hAnsi="Verdana"/>
                <w:sz w:val="12"/>
                <w:szCs w:val="12"/>
              </w:rPr>
            </w:pPr>
          </w:p>
          <w:p w:rsidR="00C53DDC" w:rsidRPr="0066185C" w:rsidRDefault="00C53DDC" w:rsidP="00C53DDC">
            <w:pPr>
              <w:spacing w:before="60" w:after="60"/>
              <w:ind w:left="259"/>
              <w:rPr>
                <w:rFonts w:ascii="Verdana" w:hAnsi="Verdana"/>
                <w:sz w:val="12"/>
                <w:szCs w:val="12"/>
              </w:rPr>
            </w:pPr>
          </w:p>
          <w:p w:rsidR="00C53DDC" w:rsidRPr="0066185C" w:rsidRDefault="00C53DDC" w:rsidP="00C53DDC">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lastRenderedPageBreak/>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lastRenderedPageBreak/>
              <w:t>6</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Installation of Aluminum Frames</w:t>
            </w:r>
          </w:p>
          <w:p w:rsidR="00C53DDC" w:rsidRPr="0066185C" w:rsidRDefault="00C53DDC" w:rsidP="00C53DDC">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Danger of not fixing the materials properly</w:t>
            </w:r>
          </w:p>
        </w:tc>
        <w:tc>
          <w:tcPr>
            <w:tcW w:w="216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Not following the proper installation procedure of frames</w:t>
            </w: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Injuries to personnel</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3060" w:type="dxa"/>
            <w:tcBorders>
              <w:top w:val="single" w:sz="12" w:space="0" w:color="auto"/>
              <w:bottom w:val="single" w:sz="12" w:space="0" w:color="auto"/>
            </w:tcBorders>
          </w:tcPr>
          <w:p w:rsidR="00C53DDC" w:rsidRPr="0066185C" w:rsidRDefault="00C53DDC" w:rsidP="00C53DDC">
            <w:pPr>
              <w:numPr>
                <w:ilvl w:val="0"/>
                <w:numId w:val="11"/>
              </w:numPr>
              <w:spacing w:before="60" w:after="60"/>
              <w:rPr>
                <w:rFonts w:ascii="Verdana" w:hAnsi="Verdana"/>
                <w:sz w:val="12"/>
                <w:szCs w:val="12"/>
              </w:rPr>
            </w:pPr>
            <w:r w:rsidRPr="0066185C">
              <w:rPr>
                <w:rFonts w:ascii="Verdana" w:hAnsi="Verdana"/>
                <w:sz w:val="12"/>
                <w:szCs w:val="12"/>
              </w:rPr>
              <w:t>Ensure that materials are installed as per the drawings</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b/>
                <w:sz w:val="12"/>
                <w:szCs w:val="12"/>
              </w:rPr>
            </w:pPr>
            <w:r w:rsidRPr="0066185C">
              <w:rPr>
                <w:rFonts w:ascii="Verdana" w:hAnsi="Verdana"/>
                <w:b/>
                <w:sz w:val="12"/>
                <w:szCs w:val="12"/>
              </w:rPr>
              <w:t>7</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Installation of Glass</w:t>
            </w:r>
          </w:p>
          <w:p w:rsidR="00C53DDC" w:rsidRPr="0066185C" w:rsidRDefault="00C53DDC" w:rsidP="00C53DDC">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 xml:space="preserve">Danger of falling materials </w:t>
            </w: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C53DDC" w:rsidRPr="0066185C" w:rsidRDefault="00C53DDC" w:rsidP="00C53DDC">
            <w:pPr>
              <w:numPr>
                <w:ilvl w:val="0"/>
                <w:numId w:val="14"/>
              </w:numPr>
              <w:spacing w:before="60" w:after="60"/>
              <w:rPr>
                <w:rFonts w:ascii="Verdana" w:hAnsi="Verdana"/>
                <w:sz w:val="12"/>
                <w:szCs w:val="12"/>
              </w:rPr>
            </w:pPr>
            <w:r w:rsidRPr="0066185C">
              <w:rPr>
                <w:rFonts w:ascii="Verdana" w:hAnsi="Verdana"/>
                <w:sz w:val="12"/>
                <w:szCs w:val="12"/>
              </w:rPr>
              <w:t>Improper handling of materials during installation</w:t>
            </w:r>
          </w:p>
          <w:p w:rsidR="00C53DDC" w:rsidRPr="0066185C" w:rsidRDefault="00C53DDC" w:rsidP="00C53DDC">
            <w:pPr>
              <w:numPr>
                <w:ilvl w:val="0"/>
                <w:numId w:val="14"/>
              </w:numPr>
              <w:spacing w:before="60" w:after="60"/>
              <w:rPr>
                <w:rFonts w:ascii="Verdana" w:hAnsi="Verdana"/>
                <w:sz w:val="12"/>
                <w:szCs w:val="12"/>
              </w:rPr>
            </w:pPr>
            <w:r w:rsidRPr="0066185C">
              <w:rPr>
                <w:rFonts w:ascii="Verdana" w:hAnsi="Verdana"/>
                <w:sz w:val="12"/>
                <w:szCs w:val="12"/>
              </w:rPr>
              <w:t>Defective glass sucker</w:t>
            </w: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p w:rsidR="00C53DDC" w:rsidRPr="0066185C" w:rsidRDefault="00C53DDC" w:rsidP="00C53DDC">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Injuries to personnel and damage/breakage of materials</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6</w:t>
            </w:r>
          </w:p>
        </w:tc>
        <w:tc>
          <w:tcPr>
            <w:tcW w:w="3060" w:type="dxa"/>
            <w:tcBorders>
              <w:top w:val="single" w:sz="12" w:space="0" w:color="auto"/>
              <w:bottom w:val="single" w:sz="12" w:space="0" w:color="auto"/>
            </w:tcBorders>
          </w:tcPr>
          <w:p w:rsidR="00C53DDC" w:rsidRPr="0066185C" w:rsidRDefault="00C53DDC" w:rsidP="00C53DDC">
            <w:pPr>
              <w:spacing w:before="60" w:after="60"/>
              <w:ind w:left="720"/>
              <w:rPr>
                <w:rFonts w:ascii="Verdana" w:hAnsi="Verdana"/>
                <w:sz w:val="12"/>
                <w:szCs w:val="12"/>
              </w:rPr>
            </w:pPr>
          </w:p>
          <w:p w:rsidR="00C53DDC" w:rsidRPr="0066185C" w:rsidRDefault="00C53DDC" w:rsidP="00C53DDC">
            <w:pPr>
              <w:numPr>
                <w:ilvl w:val="0"/>
                <w:numId w:val="11"/>
              </w:numPr>
              <w:tabs>
                <w:tab w:val="num" w:pos="252"/>
              </w:tabs>
              <w:spacing w:before="60" w:after="60"/>
              <w:rPr>
                <w:rFonts w:ascii="Verdana" w:hAnsi="Verdana"/>
                <w:sz w:val="12"/>
                <w:szCs w:val="12"/>
              </w:rPr>
            </w:pPr>
            <w:r w:rsidRPr="0066185C">
              <w:rPr>
                <w:rFonts w:ascii="Verdana" w:hAnsi="Verdana"/>
                <w:sz w:val="12"/>
                <w:szCs w:val="12"/>
              </w:rPr>
              <w:t>Ensure that the glass sucker is working properly before use</w:t>
            </w:r>
          </w:p>
          <w:p w:rsidR="00C53DDC" w:rsidRPr="0066185C" w:rsidRDefault="00C53DDC" w:rsidP="00C53DDC">
            <w:pPr>
              <w:numPr>
                <w:ilvl w:val="0"/>
                <w:numId w:val="11"/>
              </w:numPr>
              <w:tabs>
                <w:tab w:val="num" w:pos="252"/>
              </w:tabs>
              <w:spacing w:before="60" w:after="60"/>
              <w:rPr>
                <w:rFonts w:ascii="Verdana" w:hAnsi="Verdana"/>
                <w:sz w:val="12"/>
                <w:szCs w:val="12"/>
              </w:rPr>
            </w:pPr>
            <w:r w:rsidRPr="0066185C">
              <w:rPr>
                <w:rFonts w:ascii="Verdana" w:hAnsi="Verdana"/>
                <w:sz w:val="12"/>
                <w:szCs w:val="12"/>
              </w:rPr>
              <w:t>Ensure that the labors are holding the glass very well while installation</w:t>
            </w:r>
          </w:p>
          <w:p w:rsidR="00C53DDC" w:rsidRPr="0066185C" w:rsidRDefault="00C53DDC" w:rsidP="00C53DDC">
            <w:pPr>
              <w:numPr>
                <w:ilvl w:val="0"/>
                <w:numId w:val="11"/>
              </w:numPr>
              <w:spacing w:before="60" w:after="60"/>
              <w:rPr>
                <w:rFonts w:ascii="Verdana" w:hAnsi="Verdana"/>
                <w:sz w:val="12"/>
                <w:szCs w:val="12"/>
              </w:rPr>
            </w:pPr>
            <w:r w:rsidRPr="0066185C">
              <w:rPr>
                <w:rFonts w:ascii="Verdana" w:hAnsi="Verdana"/>
                <w:sz w:val="12"/>
                <w:szCs w:val="12"/>
              </w:rPr>
              <w:t>Ensure that the glass are installed very well before removing the glass sucker</w:t>
            </w:r>
          </w:p>
          <w:p w:rsidR="00C53DDC" w:rsidRPr="0066185C" w:rsidRDefault="00C53DDC" w:rsidP="00C53DDC">
            <w:pPr>
              <w:spacing w:before="60" w:after="60"/>
              <w:ind w:left="259"/>
              <w:rPr>
                <w:rFonts w:ascii="Verdana" w:hAnsi="Verdana"/>
                <w:sz w:val="12"/>
                <w:szCs w:val="12"/>
              </w:rPr>
            </w:pPr>
          </w:p>
          <w:p w:rsidR="00C53DDC" w:rsidRPr="0066185C" w:rsidRDefault="00C53DDC" w:rsidP="00C53DDC">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2</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1F42AD" w:rsidRPr="0066185C" w:rsidTr="00CC3797">
        <w:trPr>
          <w:trHeight w:val="1094"/>
        </w:trPr>
        <w:tc>
          <w:tcPr>
            <w:tcW w:w="534" w:type="dxa"/>
            <w:tcBorders>
              <w:top w:val="single" w:sz="12" w:space="0" w:color="auto"/>
              <w:bottom w:val="single" w:sz="12" w:space="0" w:color="auto"/>
            </w:tcBorders>
          </w:tcPr>
          <w:p w:rsidR="001F42AD" w:rsidRPr="0066185C" w:rsidRDefault="001F42AD" w:rsidP="00C53DDC">
            <w:pPr>
              <w:spacing w:before="60" w:after="60"/>
              <w:jc w:val="center"/>
              <w:rPr>
                <w:rFonts w:ascii="Verdana" w:hAnsi="Verdana"/>
                <w:b/>
                <w:sz w:val="12"/>
                <w:szCs w:val="12"/>
              </w:rPr>
            </w:pPr>
            <w:r>
              <w:rPr>
                <w:rFonts w:ascii="Verdana" w:hAnsi="Verdana"/>
                <w:b/>
                <w:sz w:val="12"/>
                <w:szCs w:val="12"/>
              </w:rPr>
              <w:t>8</w:t>
            </w:r>
          </w:p>
        </w:tc>
        <w:tc>
          <w:tcPr>
            <w:tcW w:w="1037" w:type="dxa"/>
            <w:tcBorders>
              <w:top w:val="single" w:sz="12" w:space="0" w:color="auto"/>
              <w:bottom w:val="single" w:sz="12" w:space="0" w:color="auto"/>
            </w:tcBorders>
          </w:tcPr>
          <w:p w:rsidR="001F42AD" w:rsidRPr="0066185C" w:rsidRDefault="001F42AD" w:rsidP="001F42AD">
            <w:pPr>
              <w:spacing w:before="60" w:after="60"/>
              <w:jc w:val="center"/>
              <w:rPr>
                <w:rFonts w:ascii="Verdana" w:hAnsi="Verdana"/>
                <w:sz w:val="12"/>
                <w:szCs w:val="12"/>
              </w:rPr>
            </w:pPr>
            <w:r w:rsidRPr="0066185C">
              <w:rPr>
                <w:rFonts w:ascii="Verdana" w:hAnsi="Verdana"/>
                <w:sz w:val="12"/>
                <w:szCs w:val="12"/>
              </w:rPr>
              <w:t>Installation of Glass</w:t>
            </w:r>
          </w:p>
          <w:p w:rsidR="001F42AD" w:rsidRPr="0066185C" w:rsidRDefault="001F42AD" w:rsidP="00C53DDC">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1F42AD" w:rsidRPr="0066185C" w:rsidRDefault="001F42AD" w:rsidP="00C53DDC">
            <w:pPr>
              <w:spacing w:before="60" w:after="60"/>
              <w:rPr>
                <w:rFonts w:ascii="Verdana" w:hAnsi="Verdana"/>
                <w:sz w:val="12"/>
                <w:szCs w:val="12"/>
              </w:rPr>
            </w:pPr>
            <w:r>
              <w:rPr>
                <w:rFonts w:ascii="Verdana" w:hAnsi="Verdana"/>
                <w:sz w:val="12"/>
                <w:szCs w:val="12"/>
              </w:rPr>
              <w:t xml:space="preserve">Erection &amp;Dismantling of Scaffolding </w:t>
            </w:r>
          </w:p>
        </w:tc>
        <w:tc>
          <w:tcPr>
            <w:tcW w:w="2160" w:type="dxa"/>
            <w:tcBorders>
              <w:top w:val="single" w:sz="12" w:space="0" w:color="auto"/>
              <w:bottom w:val="single" w:sz="12" w:space="0" w:color="auto"/>
            </w:tcBorders>
          </w:tcPr>
          <w:p w:rsidR="001F42AD" w:rsidRPr="0066185C" w:rsidRDefault="001F42AD" w:rsidP="001F42AD">
            <w:pPr>
              <w:spacing w:before="60" w:after="60"/>
              <w:rPr>
                <w:rFonts w:ascii="Verdana" w:hAnsi="Verdana"/>
                <w:sz w:val="12"/>
                <w:szCs w:val="12"/>
              </w:rPr>
            </w:pPr>
            <w:r w:rsidRPr="0066185C">
              <w:rPr>
                <w:rFonts w:ascii="Verdana" w:hAnsi="Verdana"/>
                <w:sz w:val="12"/>
                <w:szCs w:val="12"/>
              </w:rPr>
              <w:t>Screws are not tightened and locks are not properly locked</w:t>
            </w:r>
          </w:p>
        </w:tc>
        <w:tc>
          <w:tcPr>
            <w:tcW w:w="1440" w:type="dxa"/>
            <w:tcBorders>
              <w:top w:val="single" w:sz="12" w:space="0" w:color="auto"/>
              <w:bottom w:val="single" w:sz="12" w:space="0" w:color="auto"/>
            </w:tcBorders>
          </w:tcPr>
          <w:p w:rsidR="001F42AD" w:rsidRPr="0066185C" w:rsidRDefault="001F42AD" w:rsidP="00C53DDC">
            <w:pPr>
              <w:spacing w:before="60" w:after="60"/>
              <w:jc w:val="center"/>
              <w:rPr>
                <w:rFonts w:ascii="Verdana" w:hAnsi="Verdana"/>
                <w:sz w:val="12"/>
                <w:szCs w:val="12"/>
              </w:rPr>
            </w:pPr>
            <w:r w:rsidRPr="0066185C">
              <w:rPr>
                <w:rFonts w:ascii="Verdana" w:hAnsi="Verdana"/>
                <w:sz w:val="12"/>
                <w:szCs w:val="12"/>
              </w:rPr>
              <w:t>Injures of workers and delay of work</w:t>
            </w:r>
          </w:p>
        </w:tc>
        <w:tc>
          <w:tcPr>
            <w:tcW w:w="733" w:type="dxa"/>
            <w:tcBorders>
              <w:top w:val="single" w:sz="12" w:space="0" w:color="auto"/>
              <w:bottom w:val="single" w:sz="12" w:space="0" w:color="auto"/>
            </w:tcBorders>
            <w:vAlign w:val="center"/>
          </w:tcPr>
          <w:p w:rsidR="001F42AD" w:rsidRPr="0066185C" w:rsidRDefault="001F42AD" w:rsidP="00C53DDC">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1F42AD" w:rsidRPr="0066185C" w:rsidRDefault="001F42AD" w:rsidP="00C53DDC">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1F42AD" w:rsidRPr="0066185C" w:rsidRDefault="001F42AD" w:rsidP="00C53DDC">
            <w:pPr>
              <w:spacing w:before="60" w:after="60"/>
              <w:jc w:val="center"/>
              <w:rPr>
                <w:rFonts w:ascii="Verdana" w:hAnsi="Verdana"/>
                <w:sz w:val="12"/>
                <w:szCs w:val="12"/>
              </w:rPr>
            </w:pPr>
            <w:r>
              <w:rPr>
                <w:rFonts w:ascii="Verdana" w:hAnsi="Verdana"/>
                <w:sz w:val="12"/>
                <w:szCs w:val="12"/>
              </w:rPr>
              <w:t>9</w:t>
            </w:r>
          </w:p>
        </w:tc>
        <w:tc>
          <w:tcPr>
            <w:tcW w:w="3060" w:type="dxa"/>
            <w:tcBorders>
              <w:top w:val="single" w:sz="12" w:space="0" w:color="auto"/>
              <w:bottom w:val="single" w:sz="12" w:space="0" w:color="auto"/>
            </w:tcBorders>
          </w:tcPr>
          <w:p w:rsidR="001F42AD" w:rsidRPr="0066185C" w:rsidRDefault="00EC21C8" w:rsidP="00C53DDC">
            <w:pPr>
              <w:spacing w:before="60" w:after="60"/>
              <w:ind w:left="720"/>
              <w:rPr>
                <w:rFonts w:ascii="Verdana" w:hAnsi="Verdana"/>
                <w:sz w:val="12"/>
                <w:szCs w:val="12"/>
              </w:rPr>
            </w:pPr>
            <w:r w:rsidRPr="0066185C">
              <w:rPr>
                <w:rFonts w:ascii="Verdana" w:hAnsi="Verdana"/>
                <w:sz w:val="12"/>
                <w:szCs w:val="12"/>
              </w:rPr>
              <w:t>Make sure that all screws are tightened and the scaffoldings are not moving before standing on the platforms.</w:t>
            </w:r>
          </w:p>
        </w:tc>
        <w:tc>
          <w:tcPr>
            <w:tcW w:w="540" w:type="dxa"/>
            <w:tcBorders>
              <w:top w:val="single" w:sz="12" w:space="0" w:color="auto"/>
              <w:bottom w:val="single" w:sz="12" w:space="0" w:color="auto"/>
            </w:tcBorders>
            <w:vAlign w:val="center"/>
          </w:tcPr>
          <w:p w:rsidR="001F42AD" w:rsidRPr="0066185C" w:rsidRDefault="00EC21C8" w:rsidP="00C53DD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1F42AD" w:rsidRPr="0066185C" w:rsidRDefault="00EC21C8" w:rsidP="00C53DDC">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1F42AD" w:rsidRPr="0066185C" w:rsidRDefault="00EC21C8" w:rsidP="00C53DDC">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1F42AD" w:rsidRPr="0066185C" w:rsidRDefault="00EC21C8" w:rsidP="00C53DDC">
            <w:pPr>
              <w:spacing w:before="60" w:after="60"/>
              <w:jc w:val="center"/>
              <w:rPr>
                <w:rFonts w:ascii="Verdana" w:hAnsi="Verdana"/>
                <w:sz w:val="12"/>
                <w:szCs w:val="12"/>
              </w:rPr>
            </w:pPr>
            <w:r>
              <w:rPr>
                <w:rFonts w:ascii="Verdana" w:hAnsi="Verdana"/>
                <w:sz w:val="12"/>
                <w:szCs w:val="12"/>
              </w:rPr>
              <w:t>y</w:t>
            </w:r>
          </w:p>
        </w:tc>
      </w:tr>
      <w:tr w:rsidR="00C53DDC" w:rsidRPr="0066185C" w:rsidTr="00CC3797">
        <w:trPr>
          <w:trHeight w:val="1094"/>
        </w:trPr>
        <w:tc>
          <w:tcPr>
            <w:tcW w:w="534" w:type="dxa"/>
            <w:tcBorders>
              <w:top w:val="single" w:sz="12" w:space="0" w:color="auto"/>
              <w:bottom w:val="single" w:sz="12" w:space="0" w:color="auto"/>
            </w:tcBorders>
          </w:tcPr>
          <w:p w:rsidR="00C53DDC" w:rsidRPr="0066185C" w:rsidRDefault="00EC21C8" w:rsidP="00C53DDC">
            <w:pPr>
              <w:spacing w:before="60" w:after="60"/>
              <w:jc w:val="center"/>
              <w:rPr>
                <w:rFonts w:ascii="Verdana" w:hAnsi="Verdana"/>
                <w:b/>
                <w:sz w:val="12"/>
                <w:szCs w:val="12"/>
              </w:rPr>
            </w:pPr>
            <w:r>
              <w:rPr>
                <w:rFonts w:ascii="Verdana" w:hAnsi="Verdana"/>
                <w:b/>
                <w:sz w:val="12"/>
                <w:szCs w:val="12"/>
              </w:rPr>
              <w:t>9</w:t>
            </w:r>
          </w:p>
        </w:tc>
        <w:tc>
          <w:tcPr>
            <w:tcW w:w="1037"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Installation of  Glass</w:t>
            </w:r>
          </w:p>
          <w:p w:rsidR="00C53DDC" w:rsidRPr="0066185C" w:rsidRDefault="00C53DDC" w:rsidP="00C53DDC">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C53DDC" w:rsidRPr="0066185C" w:rsidRDefault="00C53DDC" w:rsidP="00C53DDC">
            <w:pPr>
              <w:spacing w:before="60" w:after="60"/>
              <w:rPr>
                <w:rFonts w:ascii="Verdana" w:hAnsi="Verdana"/>
                <w:sz w:val="12"/>
                <w:szCs w:val="12"/>
              </w:rPr>
            </w:pPr>
            <w:r w:rsidRPr="0066185C">
              <w:rPr>
                <w:rFonts w:ascii="Verdana" w:hAnsi="Verdana"/>
                <w:sz w:val="12"/>
                <w:szCs w:val="12"/>
              </w:rPr>
              <w:t>Danger of not fixing the materials properly</w:t>
            </w:r>
          </w:p>
        </w:tc>
        <w:tc>
          <w:tcPr>
            <w:tcW w:w="216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Not following the proper installation procedure of glass</w:t>
            </w:r>
          </w:p>
        </w:tc>
        <w:tc>
          <w:tcPr>
            <w:tcW w:w="1440" w:type="dxa"/>
            <w:tcBorders>
              <w:top w:val="single" w:sz="12" w:space="0" w:color="auto"/>
              <w:bottom w:val="single" w:sz="12" w:space="0" w:color="auto"/>
            </w:tcBorders>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Injuries to personnel and damage/breakage of materials</w:t>
            </w:r>
          </w:p>
        </w:tc>
        <w:tc>
          <w:tcPr>
            <w:tcW w:w="733"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72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3</w:t>
            </w:r>
          </w:p>
        </w:tc>
        <w:tc>
          <w:tcPr>
            <w:tcW w:w="3060" w:type="dxa"/>
            <w:tcBorders>
              <w:top w:val="single" w:sz="12" w:space="0" w:color="auto"/>
              <w:bottom w:val="single" w:sz="12" w:space="0" w:color="auto"/>
            </w:tcBorders>
          </w:tcPr>
          <w:p w:rsidR="00C53DDC" w:rsidRPr="0066185C" w:rsidRDefault="00C53DDC" w:rsidP="00C53DDC">
            <w:pPr>
              <w:numPr>
                <w:ilvl w:val="0"/>
                <w:numId w:val="15"/>
              </w:numPr>
              <w:spacing w:before="60" w:after="60"/>
              <w:rPr>
                <w:rFonts w:ascii="Verdana" w:hAnsi="Verdana"/>
                <w:sz w:val="12"/>
                <w:szCs w:val="12"/>
              </w:rPr>
            </w:pPr>
            <w:r w:rsidRPr="0066185C">
              <w:rPr>
                <w:rFonts w:ascii="Verdana" w:hAnsi="Verdana"/>
                <w:sz w:val="12"/>
                <w:szCs w:val="12"/>
              </w:rPr>
              <w:t>Ensure that glass are installed as per the drawings</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54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900"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1</w:t>
            </w:r>
          </w:p>
        </w:tc>
        <w:tc>
          <w:tcPr>
            <w:tcW w:w="1098" w:type="dxa"/>
            <w:tcBorders>
              <w:top w:val="single" w:sz="12" w:space="0" w:color="auto"/>
              <w:bottom w:val="single" w:sz="12" w:space="0" w:color="auto"/>
            </w:tcBorders>
            <w:vAlign w:val="center"/>
          </w:tcPr>
          <w:p w:rsidR="00C53DDC" w:rsidRPr="0066185C" w:rsidRDefault="00C53DDC" w:rsidP="00C53DDC">
            <w:pPr>
              <w:spacing w:before="60" w:after="60"/>
              <w:jc w:val="center"/>
              <w:rPr>
                <w:rFonts w:ascii="Verdana" w:hAnsi="Verdana"/>
                <w:sz w:val="12"/>
                <w:szCs w:val="12"/>
              </w:rPr>
            </w:pPr>
            <w:r w:rsidRPr="0066185C">
              <w:rPr>
                <w:rFonts w:ascii="Verdana" w:hAnsi="Verdana"/>
                <w:sz w:val="12"/>
                <w:szCs w:val="12"/>
              </w:rPr>
              <w:t>Y</w:t>
            </w:r>
          </w:p>
        </w:tc>
      </w:tr>
      <w:tr w:rsidR="00EC21C8" w:rsidRPr="0066185C" w:rsidTr="00CC3797">
        <w:trPr>
          <w:trHeight w:val="1094"/>
        </w:trPr>
        <w:tc>
          <w:tcPr>
            <w:tcW w:w="534" w:type="dxa"/>
            <w:tcBorders>
              <w:top w:val="single" w:sz="12" w:space="0" w:color="auto"/>
              <w:bottom w:val="single" w:sz="12" w:space="0" w:color="auto"/>
            </w:tcBorders>
          </w:tcPr>
          <w:p w:rsidR="00EC21C8" w:rsidRDefault="00EC21C8" w:rsidP="00C53DDC">
            <w:pPr>
              <w:spacing w:before="60" w:after="60"/>
              <w:jc w:val="center"/>
              <w:rPr>
                <w:rFonts w:ascii="Verdana" w:hAnsi="Verdana"/>
                <w:b/>
                <w:sz w:val="12"/>
                <w:szCs w:val="12"/>
              </w:rPr>
            </w:pPr>
            <w:r>
              <w:rPr>
                <w:rFonts w:ascii="Verdana" w:hAnsi="Verdana"/>
                <w:b/>
                <w:sz w:val="12"/>
                <w:szCs w:val="12"/>
              </w:rPr>
              <w:t>10</w:t>
            </w:r>
          </w:p>
        </w:tc>
        <w:tc>
          <w:tcPr>
            <w:tcW w:w="1037" w:type="dxa"/>
            <w:tcBorders>
              <w:top w:val="single" w:sz="12" w:space="0" w:color="auto"/>
              <w:bottom w:val="single" w:sz="12" w:space="0" w:color="auto"/>
            </w:tcBorders>
          </w:tcPr>
          <w:p w:rsidR="00EC21C8" w:rsidRPr="0066185C" w:rsidRDefault="00EC21C8" w:rsidP="00EC21C8">
            <w:pPr>
              <w:spacing w:before="60" w:after="60"/>
              <w:jc w:val="center"/>
              <w:rPr>
                <w:rFonts w:ascii="Verdana" w:hAnsi="Verdana"/>
                <w:sz w:val="12"/>
                <w:szCs w:val="12"/>
              </w:rPr>
            </w:pPr>
            <w:r w:rsidRPr="0066185C">
              <w:rPr>
                <w:rFonts w:ascii="Verdana" w:hAnsi="Verdana"/>
                <w:sz w:val="12"/>
                <w:szCs w:val="12"/>
              </w:rPr>
              <w:t>Installation of  Glass</w:t>
            </w:r>
          </w:p>
          <w:p w:rsidR="00EC21C8" w:rsidRPr="0066185C" w:rsidRDefault="00EC21C8" w:rsidP="00C53DDC">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EC21C8" w:rsidRPr="0066185C" w:rsidRDefault="00EC21C8" w:rsidP="00C53DDC">
            <w:pPr>
              <w:spacing w:before="60" w:after="60"/>
              <w:rPr>
                <w:rFonts w:ascii="Verdana" w:hAnsi="Verdana"/>
                <w:sz w:val="12"/>
                <w:szCs w:val="12"/>
              </w:rPr>
            </w:pPr>
            <w:r>
              <w:rPr>
                <w:rFonts w:ascii="Verdana" w:hAnsi="Verdana"/>
                <w:sz w:val="12"/>
                <w:szCs w:val="12"/>
              </w:rPr>
              <w:t xml:space="preserve">House keeping </w:t>
            </w:r>
          </w:p>
        </w:tc>
        <w:tc>
          <w:tcPr>
            <w:tcW w:w="2160" w:type="dxa"/>
            <w:tcBorders>
              <w:top w:val="single" w:sz="12" w:space="0" w:color="auto"/>
              <w:bottom w:val="single" w:sz="12" w:space="0" w:color="auto"/>
            </w:tcBorders>
          </w:tcPr>
          <w:p w:rsidR="00EC21C8" w:rsidRPr="0066185C" w:rsidRDefault="00EC21C8" w:rsidP="00C53DDC">
            <w:pPr>
              <w:spacing w:before="60" w:after="60"/>
              <w:jc w:val="center"/>
              <w:rPr>
                <w:rFonts w:ascii="Verdana" w:hAnsi="Verdana"/>
                <w:sz w:val="12"/>
                <w:szCs w:val="12"/>
              </w:rPr>
            </w:pPr>
            <w:r>
              <w:rPr>
                <w:rFonts w:ascii="Verdana" w:hAnsi="Verdana"/>
                <w:sz w:val="12"/>
                <w:szCs w:val="12"/>
              </w:rPr>
              <w:t xml:space="preserve">scrap glass materials </w:t>
            </w:r>
          </w:p>
        </w:tc>
        <w:tc>
          <w:tcPr>
            <w:tcW w:w="1440" w:type="dxa"/>
            <w:tcBorders>
              <w:top w:val="single" w:sz="12" w:space="0" w:color="auto"/>
              <w:bottom w:val="single" w:sz="12" w:space="0" w:color="auto"/>
            </w:tcBorders>
          </w:tcPr>
          <w:p w:rsidR="00EC21C8" w:rsidRPr="0066185C" w:rsidRDefault="00EC21C8" w:rsidP="00C53DDC">
            <w:pPr>
              <w:spacing w:before="60" w:after="60"/>
              <w:jc w:val="center"/>
              <w:rPr>
                <w:rFonts w:ascii="Verdana" w:hAnsi="Verdana"/>
                <w:sz w:val="12"/>
                <w:szCs w:val="12"/>
              </w:rPr>
            </w:pPr>
            <w:r w:rsidRPr="0066185C">
              <w:rPr>
                <w:rFonts w:ascii="Verdana" w:hAnsi="Verdana"/>
                <w:sz w:val="12"/>
                <w:szCs w:val="12"/>
              </w:rPr>
              <w:t>Injures of workers and delay of work</w:t>
            </w:r>
          </w:p>
        </w:tc>
        <w:tc>
          <w:tcPr>
            <w:tcW w:w="733"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9</w:t>
            </w:r>
          </w:p>
        </w:tc>
        <w:tc>
          <w:tcPr>
            <w:tcW w:w="3060" w:type="dxa"/>
            <w:tcBorders>
              <w:top w:val="single" w:sz="12" w:space="0" w:color="auto"/>
              <w:bottom w:val="single" w:sz="12" w:space="0" w:color="auto"/>
            </w:tcBorders>
          </w:tcPr>
          <w:p w:rsidR="00EC21C8" w:rsidRPr="0066185C" w:rsidRDefault="00EC21C8" w:rsidP="00EC21C8">
            <w:pPr>
              <w:spacing w:before="60" w:after="60"/>
              <w:ind w:left="360"/>
              <w:rPr>
                <w:rFonts w:ascii="Verdana" w:hAnsi="Verdana"/>
                <w:sz w:val="12"/>
                <w:szCs w:val="12"/>
              </w:rPr>
            </w:pPr>
            <w:r w:rsidRPr="0066185C">
              <w:rPr>
                <w:rFonts w:ascii="Verdana" w:hAnsi="Verdana"/>
                <w:sz w:val="12"/>
                <w:szCs w:val="12"/>
              </w:rPr>
              <w:t xml:space="preserve">Make sure that all </w:t>
            </w:r>
            <w:r>
              <w:rPr>
                <w:rFonts w:ascii="Verdana" w:hAnsi="Verdana"/>
                <w:sz w:val="12"/>
                <w:szCs w:val="12"/>
              </w:rPr>
              <w:t>glass pieces are properly cleaned from the work area and keep the broken glass separately.</w:t>
            </w:r>
          </w:p>
        </w:tc>
        <w:tc>
          <w:tcPr>
            <w:tcW w:w="540"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EC21C8" w:rsidRPr="0066185C" w:rsidRDefault="00EC21C8" w:rsidP="00C53DDC">
            <w:pPr>
              <w:spacing w:before="60" w:after="60"/>
              <w:jc w:val="center"/>
              <w:rPr>
                <w:rFonts w:ascii="Verdana" w:hAnsi="Verdana"/>
                <w:sz w:val="12"/>
                <w:szCs w:val="12"/>
              </w:rPr>
            </w:pPr>
            <w:r>
              <w:rPr>
                <w:rFonts w:ascii="Verdana" w:hAnsi="Verdana"/>
                <w:sz w:val="12"/>
                <w:szCs w:val="12"/>
              </w:rPr>
              <w:t>y</w:t>
            </w:r>
          </w:p>
        </w:tc>
      </w:tr>
    </w:tbl>
    <w:p w:rsidR="00852341" w:rsidRPr="0066185C" w:rsidRDefault="00852341" w:rsidP="00E655D2"/>
    <w:p w:rsidR="00C122EF" w:rsidRDefault="00C122EF" w:rsidP="00E655D2"/>
    <w:tbl>
      <w:tblPr>
        <w:tblW w:w="0" w:type="auto"/>
        <w:jc w:val="center"/>
        <w:tblInd w:w="108" w:type="dxa"/>
        <w:tblLayout w:type="fixed"/>
        <w:tblLook w:val="0000"/>
      </w:tblPr>
      <w:tblGrid>
        <w:gridCol w:w="9540"/>
      </w:tblGrid>
      <w:tr w:rsidR="00342CC3" w:rsidRPr="0066185C" w:rsidTr="00CC3797">
        <w:trPr>
          <w:cantSplit/>
          <w:trHeight w:val="360"/>
          <w:jc w:val="center"/>
        </w:trPr>
        <w:tc>
          <w:tcPr>
            <w:tcW w:w="9540" w:type="dxa"/>
          </w:tcPr>
          <w:p w:rsidR="00342CC3" w:rsidRPr="0066185C" w:rsidRDefault="00342CC3" w:rsidP="00AA4A87">
            <w:pPr>
              <w:pStyle w:val="Heading5"/>
              <w:tabs>
                <w:tab w:val="right" w:pos="9252"/>
              </w:tabs>
              <w:spacing w:before="60"/>
              <w:jc w:val="center"/>
              <w:rPr>
                <w:rFonts w:ascii="Verdana" w:hAnsi="Verdana"/>
                <w:i w:val="0"/>
                <w:sz w:val="12"/>
                <w:szCs w:val="12"/>
              </w:rPr>
            </w:pPr>
            <w:r w:rsidRPr="0066185C">
              <w:rPr>
                <w:rFonts w:ascii="Verdana" w:hAnsi="Verdana"/>
                <w:i w:val="0"/>
                <w:sz w:val="12"/>
                <w:szCs w:val="12"/>
              </w:rPr>
              <w:lastRenderedPageBreak/>
              <w:t>Persons in danger</w:t>
            </w:r>
          </w:p>
        </w:tc>
      </w:tr>
      <w:tr w:rsidR="00342CC3" w:rsidRPr="0066185C" w:rsidTr="00CC3797">
        <w:trPr>
          <w:cantSplit/>
          <w:trHeight w:val="360"/>
          <w:jc w:val="center"/>
        </w:trPr>
        <w:tc>
          <w:tcPr>
            <w:tcW w:w="9540" w:type="dxa"/>
          </w:tcPr>
          <w:p w:rsidR="00342CC3" w:rsidRPr="0066185C" w:rsidRDefault="00342CC3" w:rsidP="00AA4A87">
            <w:pPr>
              <w:numPr>
                <w:ilvl w:val="0"/>
                <w:numId w:val="1"/>
              </w:numPr>
              <w:spacing w:before="60" w:after="60"/>
              <w:jc w:val="center"/>
              <w:rPr>
                <w:rFonts w:ascii="Verdana" w:hAnsi="Verdana"/>
                <w:sz w:val="12"/>
                <w:szCs w:val="12"/>
              </w:rPr>
            </w:pPr>
            <w:r w:rsidRPr="0066185C">
              <w:rPr>
                <w:rFonts w:ascii="Verdana" w:hAnsi="Verdana"/>
                <w:sz w:val="12"/>
                <w:szCs w:val="12"/>
              </w:rPr>
              <w:t>Workers undertaking the work</w:t>
            </w:r>
          </w:p>
        </w:tc>
      </w:tr>
      <w:tr w:rsidR="00342CC3" w:rsidRPr="0066185C" w:rsidTr="00CC3797">
        <w:trPr>
          <w:cantSplit/>
          <w:trHeight w:val="360"/>
          <w:jc w:val="center"/>
        </w:trPr>
        <w:tc>
          <w:tcPr>
            <w:tcW w:w="9540" w:type="dxa"/>
          </w:tcPr>
          <w:p w:rsidR="00342CC3" w:rsidRPr="0066185C" w:rsidRDefault="00342CC3" w:rsidP="00AA4A87">
            <w:pPr>
              <w:numPr>
                <w:ilvl w:val="0"/>
                <w:numId w:val="1"/>
              </w:numPr>
              <w:spacing w:before="60" w:after="60"/>
              <w:jc w:val="center"/>
              <w:rPr>
                <w:rFonts w:ascii="Verdana" w:hAnsi="Verdana"/>
                <w:sz w:val="12"/>
                <w:szCs w:val="12"/>
              </w:rPr>
            </w:pPr>
            <w:r w:rsidRPr="0066185C">
              <w:rPr>
                <w:rFonts w:ascii="Verdana" w:hAnsi="Verdana"/>
                <w:sz w:val="12"/>
                <w:szCs w:val="12"/>
              </w:rPr>
              <w:t>Persons passing the site location/ truck routes, e.g. members of the public and persons in the Vehicles.</w:t>
            </w:r>
          </w:p>
          <w:p w:rsidR="00342CC3" w:rsidRPr="0066185C" w:rsidRDefault="00342CC3" w:rsidP="00AA4A87">
            <w:pPr>
              <w:spacing w:before="60" w:after="60"/>
              <w:jc w:val="center"/>
              <w:rPr>
                <w:rFonts w:ascii="Verdana" w:hAnsi="Verdana"/>
                <w:sz w:val="12"/>
                <w:szCs w:val="12"/>
              </w:rPr>
            </w:pPr>
          </w:p>
        </w:tc>
      </w:tr>
      <w:tr w:rsidR="00342CC3" w:rsidRPr="0066185C" w:rsidTr="00CC3797">
        <w:trPr>
          <w:cantSplit/>
          <w:trHeight w:val="360"/>
          <w:jc w:val="center"/>
        </w:trPr>
        <w:tc>
          <w:tcPr>
            <w:tcW w:w="9540" w:type="dxa"/>
          </w:tcPr>
          <w:p w:rsidR="00342CC3" w:rsidRPr="0066185C" w:rsidRDefault="00342CC3" w:rsidP="00AA4A87">
            <w:pPr>
              <w:pStyle w:val="Heading5"/>
              <w:spacing w:before="60"/>
              <w:jc w:val="center"/>
              <w:rPr>
                <w:rFonts w:ascii="Verdana" w:hAnsi="Verdana"/>
                <w:i w:val="0"/>
                <w:sz w:val="12"/>
                <w:szCs w:val="12"/>
              </w:rPr>
            </w:pPr>
            <w:r w:rsidRPr="0066185C">
              <w:rPr>
                <w:rFonts w:ascii="Verdana" w:hAnsi="Verdana"/>
                <w:i w:val="0"/>
                <w:sz w:val="12"/>
                <w:szCs w:val="12"/>
              </w:rPr>
              <w:t>Personal protective equipment</w:t>
            </w:r>
          </w:p>
        </w:tc>
      </w:tr>
      <w:tr w:rsidR="00342CC3" w:rsidRPr="0066185C" w:rsidTr="00CC3797">
        <w:trPr>
          <w:cantSplit/>
          <w:trHeight w:val="360"/>
          <w:jc w:val="center"/>
        </w:trPr>
        <w:tc>
          <w:tcPr>
            <w:tcW w:w="9540" w:type="dxa"/>
          </w:tcPr>
          <w:p w:rsidR="00342CC3" w:rsidRPr="0066185C" w:rsidRDefault="00342CC3" w:rsidP="00AA4A87">
            <w:pPr>
              <w:numPr>
                <w:ilvl w:val="0"/>
                <w:numId w:val="2"/>
              </w:numPr>
              <w:spacing w:before="60" w:after="60"/>
              <w:jc w:val="center"/>
              <w:rPr>
                <w:rFonts w:ascii="Verdana" w:hAnsi="Verdana"/>
                <w:sz w:val="12"/>
                <w:szCs w:val="12"/>
              </w:rPr>
            </w:pPr>
            <w:r w:rsidRPr="0066185C">
              <w:rPr>
                <w:rFonts w:ascii="Verdana" w:hAnsi="Verdana"/>
                <w:sz w:val="12"/>
                <w:szCs w:val="12"/>
              </w:rPr>
              <w:t>Safety Helmet, Gum Boot, Proper Gloves &amp; Safety Goggles</w:t>
            </w:r>
          </w:p>
        </w:tc>
      </w:tr>
      <w:tr w:rsidR="00342CC3" w:rsidRPr="0066185C" w:rsidTr="00CC3797">
        <w:trPr>
          <w:cantSplit/>
          <w:trHeight w:val="360"/>
          <w:jc w:val="center"/>
        </w:trPr>
        <w:tc>
          <w:tcPr>
            <w:tcW w:w="9540" w:type="dxa"/>
          </w:tcPr>
          <w:p w:rsidR="00342CC3" w:rsidRPr="0066185C" w:rsidRDefault="00342CC3" w:rsidP="00AA4A87">
            <w:pPr>
              <w:pStyle w:val="Heading5"/>
              <w:spacing w:before="60"/>
              <w:jc w:val="center"/>
              <w:rPr>
                <w:rFonts w:ascii="Verdana" w:hAnsi="Verdana"/>
                <w:i w:val="0"/>
                <w:sz w:val="12"/>
                <w:szCs w:val="12"/>
              </w:rPr>
            </w:pPr>
            <w:r w:rsidRPr="0066185C">
              <w:rPr>
                <w:rFonts w:ascii="Verdana" w:hAnsi="Verdana"/>
                <w:i w:val="0"/>
                <w:sz w:val="12"/>
                <w:szCs w:val="12"/>
              </w:rPr>
              <w:t>Information, instruction and training</w:t>
            </w:r>
          </w:p>
        </w:tc>
      </w:tr>
      <w:tr w:rsidR="00342CC3" w:rsidRPr="0066185C" w:rsidTr="00CC3797">
        <w:trPr>
          <w:cantSplit/>
          <w:trHeight w:val="360"/>
          <w:jc w:val="center"/>
        </w:trPr>
        <w:tc>
          <w:tcPr>
            <w:tcW w:w="9540" w:type="dxa"/>
          </w:tcPr>
          <w:p w:rsidR="00342CC3" w:rsidRPr="0066185C"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66185C">
              <w:rPr>
                <w:rFonts w:ascii="Verdana" w:hAnsi="Verdana"/>
                <w:sz w:val="12"/>
                <w:szCs w:val="12"/>
              </w:rPr>
              <w:t>All personnel in the team are to be made aware of the safe systems of work.</w:t>
            </w:r>
          </w:p>
        </w:tc>
      </w:tr>
      <w:tr w:rsidR="00342CC3" w:rsidRPr="0066185C" w:rsidTr="00CC3797">
        <w:trPr>
          <w:cantSplit/>
          <w:trHeight w:val="360"/>
          <w:jc w:val="center"/>
        </w:trPr>
        <w:tc>
          <w:tcPr>
            <w:tcW w:w="9540" w:type="dxa"/>
          </w:tcPr>
          <w:p w:rsidR="00342CC3" w:rsidRPr="0066185C" w:rsidRDefault="00342CC3" w:rsidP="00AA4A87">
            <w:pPr>
              <w:numPr>
                <w:ilvl w:val="0"/>
                <w:numId w:val="7"/>
              </w:numPr>
              <w:tabs>
                <w:tab w:val="clear" w:pos="720"/>
              </w:tabs>
              <w:spacing w:before="60" w:after="60"/>
              <w:ind w:left="342"/>
              <w:jc w:val="center"/>
              <w:rPr>
                <w:rFonts w:ascii="Verdana" w:hAnsi="Verdana"/>
                <w:sz w:val="12"/>
                <w:szCs w:val="12"/>
              </w:rPr>
            </w:pPr>
            <w:r w:rsidRPr="0066185C">
              <w:rPr>
                <w:rFonts w:ascii="Verdana" w:hAnsi="Verdana"/>
                <w:sz w:val="12"/>
                <w:szCs w:val="12"/>
              </w:rPr>
              <w:t xml:space="preserve">Ensure that good </w:t>
            </w:r>
            <w:r w:rsidR="00D277FF" w:rsidRPr="0066185C">
              <w:rPr>
                <w:rFonts w:ascii="Verdana" w:hAnsi="Verdana"/>
                <w:sz w:val="12"/>
                <w:szCs w:val="12"/>
              </w:rPr>
              <w:t>housekeeping</w:t>
            </w:r>
            <w:r w:rsidRPr="0066185C">
              <w:rPr>
                <w:rFonts w:ascii="Verdana" w:hAnsi="Verdana"/>
                <w:sz w:val="12"/>
                <w:szCs w:val="12"/>
              </w:rPr>
              <w:t xml:space="preserve"> standard is maintained </w:t>
            </w:r>
            <w:r w:rsidR="00D277FF" w:rsidRPr="0066185C">
              <w:rPr>
                <w:rFonts w:ascii="Verdana" w:hAnsi="Verdana"/>
                <w:sz w:val="12"/>
                <w:szCs w:val="12"/>
              </w:rPr>
              <w:t>throughout</w:t>
            </w:r>
            <w:r w:rsidRPr="0066185C">
              <w:rPr>
                <w:rFonts w:ascii="Verdana" w:hAnsi="Verdana"/>
                <w:sz w:val="12"/>
                <w:szCs w:val="12"/>
              </w:rPr>
              <w:t>.</w:t>
            </w:r>
          </w:p>
          <w:p w:rsidR="00342CC3" w:rsidRPr="0066185C" w:rsidRDefault="00342CC3" w:rsidP="00AA4A87">
            <w:pPr>
              <w:numPr>
                <w:ilvl w:val="0"/>
                <w:numId w:val="7"/>
              </w:numPr>
              <w:tabs>
                <w:tab w:val="clear" w:pos="720"/>
              </w:tabs>
              <w:spacing w:before="60" w:after="60"/>
              <w:ind w:left="342"/>
              <w:jc w:val="center"/>
              <w:rPr>
                <w:rFonts w:ascii="Verdana" w:hAnsi="Verdana"/>
                <w:sz w:val="12"/>
                <w:szCs w:val="12"/>
              </w:rPr>
            </w:pPr>
            <w:r w:rsidRPr="0066185C">
              <w:rPr>
                <w:rFonts w:ascii="Verdana" w:hAnsi="Verdana"/>
                <w:sz w:val="12"/>
                <w:szCs w:val="12"/>
              </w:rPr>
              <w:t>Training and experience for personnel to use electrical equipments and vibratory equipments.</w:t>
            </w:r>
          </w:p>
          <w:p w:rsidR="00342CC3" w:rsidRPr="0066185C" w:rsidRDefault="00342CC3" w:rsidP="00AA4A87">
            <w:pPr>
              <w:numPr>
                <w:ilvl w:val="0"/>
                <w:numId w:val="7"/>
              </w:numPr>
              <w:tabs>
                <w:tab w:val="clear" w:pos="720"/>
              </w:tabs>
              <w:spacing w:before="60" w:after="60"/>
              <w:ind w:left="342"/>
              <w:jc w:val="center"/>
              <w:rPr>
                <w:rFonts w:ascii="Verdana" w:hAnsi="Verdana"/>
                <w:sz w:val="12"/>
                <w:szCs w:val="12"/>
              </w:rPr>
            </w:pPr>
            <w:r w:rsidRPr="0066185C">
              <w:rPr>
                <w:rFonts w:ascii="Verdana" w:hAnsi="Verdana"/>
                <w:sz w:val="12"/>
                <w:szCs w:val="12"/>
              </w:rPr>
              <w:t>Educate the personnel to handle chemicals such as concrete…</w:t>
            </w:r>
          </w:p>
          <w:p w:rsidR="00342CC3" w:rsidRPr="0066185C" w:rsidRDefault="00342CC3" w:rsidP="00AA4A87">
            <w:pPr>
              <w:spacing w:before="60" w:after="60"/>
              <w:ind w:left="-18"/>
              <w:jc w:val="center"/>
              <w:rPr>
                <w:rFonts w:ascii="Verdana" w:hAnsi="Verdana"/>
                <w:sz w:val="12"/>
                <w:szCs w:val="12"/>
              </w:rPr>
            </w:pPr>
          </w:p>
        </w:tc>
      </w:tr>
      <w:tr w:rsidR="00342CC3" w:rsidRPr="0066185C" w:rsidTr="00CC3797">
        <w:trPr>
          <w:cantSplit/>
          <w:trHeight w:val="360"/>
          <w:jc w:val="center"/>
        </w:trPr>
        <w:tc>
          <w:tcPr>
            <w:tcW w:w="9540" w:type="dxa"/>
          </w:tcPr>
          <w:p w:rsidR="00342CC3" w:rsidRPr="0066185C" w:rsidRDefault="00342CC3" w:rsidP="00AA4A87">
            <w:pPr>
              <w:pStyle w:val="Heading5"/>
              <w:spacing w:before="60"/>
              <w:jc w:val="center"/>
              <w:rPr>
                <w:rFonts w:ascii="Verdana" w:hAnsi="Verdana"/>
                <w:i w:val="0"/>
                <w:sz w:val="12"/>
                <w:szCs w:val="12"/>
              </w:rPr>
            </w:pPr>
            <w:r w:rsidRPr="0066185C">
              <w:rPr>
                <w:rFonts w:ascii="Verdana" w:hAnsi="Verdana"/>
                <w:i w:val="0"/>
                <w:sz w:val="12"/>
                <w:szCs w:val="12"/>
              </w:rPr>
              <w:t>Emergency procedures</w:t>
            </w:r>
          </w:p>
        </w:tc>
      </w:tr>
      <w:tr w:rsidR="00342CC3" w:rsidRPr="0066185C" w:rsidTr="00CC3797">
        <w:trPr>
          <w:cantSplit/>
          <w:trHeight w:val="360"/>
          <w:jc w:val="center"/>
        </w:trPr>
        <w:tc>
          <w:tcPr>
            <w:tcW w:w="9540" w:type="dxa"/>
          </w:tcPr>
          <w:p w:rsidR="00342CC3" w:rsidRPr="0066185C" w:rsidRDefault="00342CC3" w:rsidP="00AA4A87">
            <w:pPr>
              <w:numPr>
                <w:ilvl w:val="0"/>
                <w:numId w:val="3"/>
              </w:numPr>
              <w:spacing w:before="60" w:after="60"/>
              <w:jc w:val="center"/>
              <w:rPr>
                <w:rFonts w:ascii="Verdana" w:hAnsi="Verdana"/>
                <w:sz w:val="12"/>
                <w:szCs w:val="12"/>
              </w:rPr>
            </w:pPr>
            <w:r w:rsidRPr="0066185C">
              <w:rPr>
                <w:rFonts w:ascii="Verdana" w:hAnsi="Verdana"/>
                <w:sz w:val="12"/>
                <w:szCs w:val="12"/>
              </w:rPr>
              <w:t>Site emergency procedures should make provision for the rescue of individuals from heights.</w:t>
            </w:r>
          </w:p>
        </w:tc>
      </w:tr>
      <w:tr w:rsidR="00342CC3" w:rsidRPr="0066185C" w:rsidTr="00CC3797">
        <w:trPr>
          <w:cantSplit/>
          <w:trHeight w:val="360"/>
          <w:jc w:val="center"/>
        </w:trPr>
        <w:tc>
          <w:tcPr>
            <w:tcW w:w="9540" w:type="dxa"/>
          </w:tcPr>
          <w:p w:rsidR="00342CC3" w:rsidRPr="0066185C" w:rsidRDefault="00342CC3" w:rsidP="00AA4A87">
            <w:pPr>
              <w:numPr>
                <w:ilvl w:val="0"/>
                <w:numId w:val="3"/>
              </w:numPr>
              <w:spacing w:before="60" w:after="60"/>
              <w:jc w:val="center"/>
              <w:rPr>
                <w:rFonts w:ascii="Verdana" w:hAnsi="Verdana"/>
                <w:sz w:val="12"/>
                <w:szCs w:val="12"/>
              </w:rPr>
            </w:pPr>
            <w:r w:rsidRPr="0066185C">
              <w:rPr>
                <w:rFonts w:ascii="Verdana" w:hAnsi="Verdana"/>
                <w:sz w:val="12"/>
                <w:szCs w:val="12"/>
              </w:rPr>
              <w:t>First-aid facilities should be available to cope with any significant injuries that may arise from the work.</w:t>
            </w:r>
          </w:p>
        </w:tc>
      </w:tr>
      <w:tr w:rsidR="00342CC3" w:rsidRPr="0066185C" w:rsidTr="00CC3797">
        <w:trPr>
          <w:cantSplit/>
          <w:trHeight w:val="360"/>
          <w:jc w:val="center"/>
        </w:trPr>
        <w:tc>
          <w:tcPr>
            <w:tcW w:w="9540" w:type="dxa"/>
          </w:tcPr>
          <w:p w:rsidR="00342CC3" w:rsidRPr="0066185C" w:rsidRDefault="00342CC3" w:rsidP="00AA4A87">
            <w:pPr>
              <w:pStyle w:val="Heading5"/>
              <w:spacing w:before="60"/>
              <w:jc w:val="center"/>
              <w:rPr>
                <w:rFonts w:ascii="Verdana" w:hAnsi="Verdana"/>
                <w:i w:val="0"/>
                <w:sz w:val="12"/>
                <w:szCs w:val="12"/>
              </w:rPr>
            </w:pPr>
            <w:r w:rsidRPr="0066185C">
              <w:rPr>
                <w:rFonts w:ascii="Verdana" w:hAnsi="Verdana"/>
                <w:i w:val="0"/>
                <w:sz w:val="12"/>
                <w:szCs w:val="12"/>
              </w:rPr>
              <w:t>Monitoring and review</w:t>
            </w:r>
          </w:p>
        </w:tc>
      </w:tr>
      <w:tr w:rsidR="00342CC3" w:rsidRPr="0066185C" w:rsidTr="00CC3797">
        <w:trPr>
          <w:cantSplit/>
          <w:trHeight w:val="360"/>
          <w:jc w:val="center"/>
        </w:trPr>
        <w:tc>
          <w:tcPr>
            <w:tcW w:w="9540" w:type="dxa"/>
          </w:tcPr>
          <w:p w:rsidR="00342CC3" w:rsidRPr="0066185C" w:rsidRDefault="00342CC3" w:rsidP="00AA4A87">
            <w:pPr>
              <w:numPr>
                <w:ilvl w:val="0"/>
                <w:numId w:val="4"/>
              </w:numPr>
              <w:spacing w:before="60" w:after="60"/>
              <w:jc w:val="center"/>
              <w:rPr>
                <w:rFonts w:ascii="Verdana" w:hAnsi="Verdana"/>
                <w:sz w:val="12"/>
                <w:szCs w:val="12"/>
              </w:rPr>
            </w:pPr>
            <w:r w:rsidRPr="0066185C">
              <w:rPr>
                <w:rFonts w:ascii="Verdana" w:hAnsi="Verdana"/>
                <w:sz w:val="12"/>
                <w:szCs w:val="12"/>
              </w:rPr>
              <w:t xml:space="preserve">Work should be monitored by Foreman and charge </w:t>
            </w:r>
            <w:proofErr w:type="gramStart"/>
            <w:r w:rsidRPr="0066185C">
              <w:rPr>
                <w:rFonts w:ascii="Verdana" w:hAnsi="Verdana"/>
                <w:sz w:val="12"/>
                <w:szCs w:val="12"/>
              </w:rPr>
              <w:t>hand</w:t>
            </w:r>
            <w:proofErr w:type="gramEnd"/>
            <w:r w:rsidRPr="0066185C">
              <w:rPr>
                <w:rFonts w:ascii="Verdana" w:hAnsi="Verdana"/>
                <w:sz w:val="12"/>
                <w:szCs w:val="12"/>
              </w:rPr>
              <w:t xml:space="preserve"> who are trained to ensure that any additional precautions or equipment required are provided.</w:t>
            </w:r>
          </w:p>
        </w:tc>
      </w:tr>
    </w:tbl>
    <w:p w:rsidR="00342CC3" w:rsidRPr="0066185C" w:rsidRDefault="00342CC3" w:rsidP="00AA4A87">
      <w:pPr>
        <w:jc w:val="center"/>
      </w:pPr>
    </w:p>
    <w:p w:rsidR="00615D9D" w:rsidRPr="0066185C" w:rsidRDefault="00615D9D" w:rsidP="00AA4A87">
      <w:pPr>
        <w:jc w:val="center"/>
        <w:rPr>
          <w:b/>
        </w:rPr>
      </w:pPr>
    </w:p>
    <w:p w:rsidR="001F5AFC" w:rsidRPr="0066185C" w:rsidRDefault="001F5AFC" w:rsidP="00AA4A87">
      <w:pPr>
        <w:jc w:val="center"/>
        <w:rPr>
          <w:b/>
        </w:rPr>
      </w:pPr>
    </w:p>
    <w:p w:rsidR="001F5AFC" w:rsidRPr="0066185C" w:rsidRDefault="001F5AFC" w:rsidP="00AA4A87">
      <w:pPr>
        <w:jc w:val="center"/>
        <w:rPr>
          <w:b/>
        </w:rPr>
      </w:pPr>
    </w:p>
    <w:p w:rsidR="00615D9D" w:rsidRPr="0066185C" w:rsidRDefault="00615D9D" w:rsidP="00AA4A87">
      <w:pPr>
        <w:jc w:val="center"/>
        <w:rPr>
          <w:rFonts w:ascii="Verdana" w:hAnsi="Verdana"/>
          <w:sz w:val="12"/>
          <w:szCs w:val="12"/>
        </w:rPr>
      </w:pPr>
      <w:r w:rsidRPr="0066185C">
        <w:rPr>
          <w:rFonts w:ascii="Verdana" w:hAnsi="Verdana"/>
          <w:b/>
          <w:sz w:val="12"/>
          <w:szCs w:val="12"/>
        </w:rPr>
        <w:t>RISK ASSESSMENT COMMITTEE</w:t>
      </w:r>
      <w:r w:rsidRPr="0066185C">
        <w:rPr>
          <w:rFonts w:ascii="Verdana" w:hAnsi="Verdana"/>
          <w:sz w:val="12"/>
          <w:szCs w:val="12"/>
        </w:rPr>
        <w:t xml:space="preserve">: </w:t>
      </w:r>
      <w:r w:rsidRPr="0066185C">
        <w:rPr>
          <w:rFonts w:ascii="Verdana" w:hAnsi="Verdana"/>
          <w:sz w:val="12"/>
          <w:szCs w:val="12"/>
        </w:rPr>
        <w:tab/>
      </w:r>
      <w:r w:rsidRPr="0066185C">
        <w:rPr>
          <w:rFonts w:ascii="Verdana" w:hAnsi="Verdana"/>
          <w:sz w:val="12"/>
          <w:szCs w:val="12"/>
        </w:rPr>
        <w:tab/>
        <w:t>Project Manager/ Project Engineer</w:t>
      </w:r>
    </w:p>
    <w:p w:rsidR="00615D9D" w:rsidRPr="0066185C" w:rsidRDefault="00615D9D" w:rsidP="00AA4A87">
      <w:pPr>
        <w:ind w:left="2880" w:firstLine="720"/>
        <w:jc w:val="center"/>
        <w:rPr>
          <w:rFonts w:ascii="Verdana" w:hAnsi="Verdana"/>
          <w:sz w:val="12"/>
          <w:szCs w:val="12"/>
        </w:rPr>
      </w:pPr>
      <w:r w:rsidRPr="0066185C">
        <w:rPr>
          <w:rFonts w:ascii="Verdana" w:hAnsi="Verdana"/>
          <w:sz w:val="12"/>
          <w:szCs w:val="12"/>
        </w:rPr>
        <w:t>Safety Manager/ Safety Officer</w:t>
      </w:r>
    </w:p>
    <w:p w:rsidR="00615D9D" w:rsidRPr="0066185C" w:rsidRDefault="00615D9D" w:rsidP="00AA4A87">
      <w:pPr>
        <w:jc w:val="center"/>
        <w:rPr>
          <w:rFonts w:ascii="Verdana" w:hAnsi="Verdana"/>
          <w:b/>
          <w:sz w:val="12"/>
          <w:szCs w:val="12"/>
          <w:u w:val="single"/>
        </w:rPr>
      </w:pPr>
    </w:p>
    <w:p w:rsidR="00615D9D" w:rsidRPr="0066185C" w:rsidRDefault="00615D9D" w:rsidP="00AA4A87">
      <w:pPr>
        <w:jc w:val="center"/>
        <w:rPr>
          <w:rFonts w:ascii="Verdana" w:hAnsi="Verdana"/>
          <w:b/>
          <w:sz w:val="28"/>
          <w:szCs w:val="28"/>
          <w:u w:val="single"/>
        </w:rPr>
      </w:pPr>
    </w:p>
    <w:p w:rsidR="00F228D4" w:rsidRPr="0066185C" w:rsidRDefault="00262EAC" w:rsidP="00AA4A87">
      <w:pPr>
        <w:jc w:val="center"/>
        <w:rPr>
          <w:rFonts w:ascii="Verdana" w:hAnsi="Verdana"/>
          <w:sz w:val="16"/>
          <w:szCs w:val="16"/>
        </w:rPr>
      </w:pPr>
      <w:r w:rsidRPr="0066185C">
        <w:rPr>
          <w:rFonts w:ascii="Verdana" w:hAnsi="Verdana"/>
          <w:b/>
          <w:sz w:val="16"/>
          <w:szCs w:val="16"/>
        </w:rPr>
        <w:t>Reviewed by</w:t>
      </w:r>
      <w:r w:rsidR="00F228D4" w:rsidRPr="0066185C">
        <w:rPr>
          <w:rFonts w:ascii="Verdana" w:hAnsi="Verdana"/>
          <w:b/>
          <w:sz w:val="16"/>
          <w:szCs w:val="16"/>
        </w:rPr>
        <w:t>:</w:t>
      </w:r>
      <w:r w:rsidR="00F228D4" w:rsidRPr="0066185C">
        <w:rPr>
          <w:rFonts w:ascii="Verdana" w:hAnsi="Verdana"/>
          <w:sz w:val="16"/>
          <w:szCs w:val="16"/>
        </w:rPr>
        <w:tab/>
      </w:r>
      <w:r w:rsidR="00F228D4" w:rsidRPr="0066185C">
        <w:rPr>
          <w:rFonts w:ascii="Verdana" w:hAnsi="Verdana"/>
          <w:sz w:val="16"/>
          <w:szCs w:val="16"/>
        </w:rPr>
        <w:tab/>
      </w:r>
      <w:r w:rsidR="00F228D4" w:rsidRPr="0066185C">
        <w:rPr>
          <w:rFonts w:ascii="Verdana" w:hAnsi="Verdana"/>
          <w:sz w:val="16"/>
          <w:szCs w:val="16"/>
        </w:rPr>
        <w:tab/>
      </w:r>
      <w:r w:rsidR="00F228D4" w:rsidRPr="0066185C">
        <w:rPr>
          <w:rFonts w:ascii="Verdana" w:hAnsi="Verdana"/>
          <w:sz w:val="16"/>
          <w:szCs w:val="16"/>
        </w:rPr>
        <w:tab/>
        <w:t>(Safety Officer)</w:t>
      </w:r>
      <w:r w:rsidR="00F228D4" w:rsidRPr="0066185C">
        <w:rPr>
          <w:rFonts w:ascii="Verdana" w:hAnsi="Verdana"/>
          <w:sz w:val="16"/>
          <w:szCs w:val="16"/>
        </w:rPr>
        <w:tab/>
      </w:r>
      <w:r w:rsidR="00F228D4" w:rsidRPr="0066185C">
        <w:rPr>
          <w:rFonts w:ascii="Verdana" w:hAnsi="Verdana"/>
          <w:sz w:val="16"/>
          <w:szCs w:val="16"/>
        </w:rPr>
        <w:tab/>
      </w:r>
      <w:r w:rsidR="00F228D4" w:rsidRPr="0066185C">
        <w:rPr>
          <w:rFonts w:ascii="Verdana" w:hAnsi="Verdana"/>
          <w:sz w:val="16"/>
          <w:szCs w:val="16"/>
        </w:rPr>
        <w:tab/>
      </w:r>
      <w:r w:rsidR="00F228D4" w:rsidRPr="0066185C">
        <w:rPr>
          <w:rFonts w:ascii="Verdana" w:hAnsi="Verdana"/>
          <w:b/>
          <w:sz w:val="16"/>
          <w:szCs w:val="16"/>
        </w:rPr>
        <w:t>Approved by:</w:t>
      </w:r>
      <w:r w:rsidR="00F228D4" w:rsidRPr="0066185C">
        <w:rPr>
          <w:rFonts w:ascii="Verdana" w:hAnsi="Verdana"/>
          <w:sz w:val="16"/>
          <w:szCs w:val="16"/>
        </w:rPr>
        <w:tab/>
      </w:r>
      <w:r w:rsidR="00F228D4" w:rsidRPr="0066185C">
        <w:rPr>
          <w:rFonts w:ascii="Verdana" w:hAnsi="Verdana"/>
          <w:sz w:val="16"/>
          <w:szCs w:val="16"/>
        </w:rPr>
        <w:tab/>
      </w:r>
      <w:r w:rsidR="00F228D4" w:rsidRPr="0066185C">
        <w:rPr>
          <w:rFonts w:ascii="Verdana" w:hAnsi="Verdana"/>
          <w:sz w:val="16"/>
          <w:szCs w:val="16"/>
        </w:rPr>
        <w:tab/>
      </w:r>
      <w:r w:rsidR="00F228D4" w:rsidRPr="0066185C">
        <w:rPr>
          <w:rFonts w:ascii="Verdana" w:hAnsi="Verdana"/>
          <w:sz w:val="16"/>
          <w:szCs w:val="16"/>
        </w:rPr>
        <w:tab/>
        <w:t>(Project Manager)</w:t>
      </w:r>
    </w:p>
    <w:p w:rsidR="00F228D4" w:rsidRPr="0066185C" w:rsidRDefault="00F228D4" w:rsidP="00AA4A87">
      <w:pPr>
        <w:jc w:val="center"/>
        <w:rPr>
          <w:rFonts w:ascii="Verdana" w:hAnsi="Verdana"/>
          <w:b/>
          <w:sz w:val="28"/>
          <w:szCs w:val="28"/>
          <w:u w:val="single"/>
        </w:rPr>
      </w:pPr>
    </w:p>
    <w:p w:rsidR="00566DEA" w:rsidRPr="0066185C" w:rsidRDefault="00566DEA" w:rsidP="00AA4A87">
      <w:pPr>
        <w:jc w:val="center"/>
        <w:rPr>
          <w:rFonts w:ascii="Verdana" w:hAnsi="Verdana"/>
          <w:b/>
          <w:sz w:val="28"/>
          <w:szCs w:val="28"/>
          <w:u w:val="single"/>
        </w:rPr>
      </w:pPr>
    </w:p>
    <w:p w:rsidR="00F228D4" w:rsidRPr="0066185C" w:rsidRDefault="00F228D4" w:rsidP="00AA4A87">
      <w:pPr>
        <w:jc w:val="center"/>
        <w:rPr>
          <w:rFonts w:ascii="Verdana" w:hAnsi="Verdana"/>
          <w:b/>
          <w:sz w:val="28"/>
          <w:szCs w:val="28"/>
          <w:u w:val="single"/>
        </w:rPr>
      </w:pPr>
      <w:r w:rsidRPr="0066185C">
        <w:rPr>
          <w:rFonts w:ascii="Verdana" w:hAnsi="Verdana"/>
          <w:b/>
          <w:sz w:val="28"/>
          <w:szCs w:val="28"/>
          <w:u w:val="single"/>
        </w:rPr>
        <w:lastRenderedPageBreak/>
        <w:t>RISK MATRIX</w:t>
      </w:r>
    </w:p>
    <w:p w:rsidR="00F228D4" w:rsidRPr="0066185C" w:rsidRDefault="00F228D4" w:rsidP="00AA4A87">
      <w:pPr>
        <w:jc w:val="center"/>
        <w:rPr>
          <w:rFonts w:ascii="Verdana" w:hAnsi="Verdana"/>
          <w:b/>
          <w:sz w:val="16"/>
          <w:szCs w:val="16"/>
          <w:u w:val="single"/>
        </w:rPr>
      </w:pPr>
      <w:r w:rsidRPr="0066185C">
        <w:rPr>
          <w:rFonts w:ascii="Verdana" w:hAnsi="Verdana"/>
          <w:b/>
          <w:sz w:val="16"/>
          <w:szCs w:val="16"/>
          <w:u w:val="single"/>
        </w:rPr>
        <w:t>Risk Rating (RR) – Severity x Likelihood</w:t>
      </w:r>
    </w:p>
    <w:p w:rsidR="00F228D4" w:rsidRPr="0066185C"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66185C"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66185C" w:rsidRDefault="00B65905" w:rsidP="00AA4A87">
            <w:pPr>
              <w:jc w:val="center"/>
              <w:rPr>
                <w:rFonts w:ascii="Verdana" w:hAnsi="Verdana"/>
                <w:b/>
                <w:sz w:val="12"/>
                <w:szCs w:val="12"/>
              </w:rPr>
            </w:pPr>
            <w:r w:rsidRPr="00B65905">
              <w:pict>
                <v:line id="_x0000_s1028" style="position:absolute;left:0;text-align:left;z-index:251657216" from="-5.35pt,.4pt" to="82pt,57.1pt"/>
              </w:pict>
            </w:r>
            <w:r w:rsidR="00F228D4" w:rsidRPr="0066185C">
              <w:rPr>
                <w:rFonts w:ascii="Verdana" w:hAnsi="Verdana"/>
                <w:b/>
                <w:sz w:val="12"/>
                <w:szCs w:val="12"/>
              </w:rPr>
              <w:t>LIKELIHOOD</w:t>
            </w:r>
          </w:p>
          <w:p w:rsidR="00F228D4" w:rsidRPr="0066185C" w:rsidRDefault="00F228D4" w:rsidP="00AA4A87">
            <w:pPr>
              <w:jc w:val="center"/>
              <w:rPr>
                <w:rFonts w:ascii="Verdana" w:hAnsi="Verdana"/>
                <w:b/>
                <w:sz w:val="12"/>
                <w:szCs w:val="12"/>
              </w:rPr>
            </w:pPr>
            <w:r w:rsidRPr="0066185C">
              <w:rPr>
                <w:rFonts w:ascii="Verdana" w:hAnsi="Verdana"/>
                <w:b/>
                <w:sz w:val="12"/>
                <w:szCs w:val="12"/>
              </w:rPr>
              <w:t>(PROBABILITY)</w:t>
            </w:r>
          </w:p>
          <w:p w:rsidR="00F228D4" w:rsidRPr="0066185C" w:rsidRDefault="00F228D4" w:rsidP="00AA4A87">
            <w:pPr>
              <w:jc w:val="center"/>
              <w:rPr>
                <w:rFonts w:ascii="Verdana" w:hAnsi="Verdana"/>
                <w:b/>
                <w:sz w:val="12"/>
                <w:szCs w:val="12"/>
              </w:rPr>
            </w:pPr>
            <w:r w:rsidRPr="0066185C">
              <w:rPr>
                <w:rFonts w:ascii="Verdana" w:hAnsi="Verdana"/>
                <w:b/>
                <w:sz w:val="12"/>
                <w:szCs w:val="12"/>
              </w:rPr>
              <w:t>(P)</w:t>
            </w:r>
          </w:p>
          <w:p w:rsidR="00F228D4" w:rsidRPr="0066185C" w:rsidRDefault="00F228D4" w:rsidP="00AA4A87">
            <w:pPr>
              <w:jc w:val="center"/>
              <w:rPr>
                <w:rFonts w:ascii="Verdana" w:hAnsi="Verdana"/>
                <w:sz w:val="12"/>
                <w:szCs w:val="12"/>
              </w:rPr>
            </w:pPr>
          </w:p>
          <w:p w:rsidR="00F228D4" w:rsidRPr="0066185C" w:rsidRDefault="00F228D4" w:rsidP="00AA4A87">
            <w:pPr>
              <w:jc w:val="center"/>
              <w:rPr>
                <w:rFonts w:ascii="Verdana" w:hAnsi="Verdana"/>
                <w:b/>
                <w:sz w:val="12"/>
                <w:szCs w:val="12"/>
              </w:rPr>
            </w:pPr>
          </w:p>
          <w:p w:rsidR="00F228D4" w:rsidRPr="0066185C" w:rsidRDefault="00F228D4" w:rsidP="00AA4A87">
            <w:pPr>
              <w:jc w:val="center"/>
              <w:rPr>
                <w:rFonts w:ascii="Verdana" w:hAnsi="Verdana"/>
                <w:b/>
                <w:sz w:val="12"/>
                <w:szCs w:val="12"/>
              </w:rPr>
            </w:pPr>
            <w:r w:rsidRPr="0066185C">
              <w:rPr>
                <w:rFonts w:ascii="Verdana" w:hAnsi="Verdana"/>
                <w:b/>
                <w:sz w:val="12"/>
                <w:szCs w:val="12"/>
              </w:rPr>
              <w:t>SEVERITY</w:t>
            </w:r>
          </w:p>
          <w:p w:rsidR="00F228D4" w:rsidRPr="0066185C" w:rsidRDefault="00F228D4" w:rsidP="00AA4A87">
            <w:pPr>
              <w:jc w:val="center"/>
              <w:rPr>
                <w:rFonts w:ascii="Verdana" w:hAnsi="Verdana"/>
                <w:b/>
                <w:sz w:val="12"/>
                <w:szCs w:val="12"/>
              </w:rPr>
            </w:pPr>
            <w:r w:rsidRPr="0066185C">
              <w:rPr>
                <w:rFonts w:ascii="Verdana" w:hAnsi="Verdana"/>
                <w:b/>
                <w:sz w:val="12"/>
                <w:szCs w:val="12"/>
              </w:rPr>
              <w:t>(IMPACT)</w:t>
            </w:r>
          </w:p>
          <w:p w:rsidR="00F228D4" w:rsidRPr="0066185C" w:rsidRDefault="00F228D4" w:rsidP="00AA4A87">
            <w:pPr>
              <w:jc w:val="center"/>
              <w:rPr>
                <w:rFonts w:ascii="Verdana" w:hAnsi="Verdana"/>
                <w:sz w:val="12"/>
                <w:szCs w:val="12"/>
              </w:rPr>
            </w:pPr>
            <w:r w:rsidRPr="0066185C">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Rare</w:t>
            </w:r>
          </w:p>
          <w:p w:rsidR="00F228D4" w:rsidRPr="0066185C" w:rsidRDefault="00F228D4" w:rsidP="00AA4A87">
            <w:pPr>
              <w:jc w:val="center"/>
              <w:rPr>
                <w:rFonts w:ascii="Verdana" w:hAnsi="Verdana"/>
                <w:sz w:val="12"/>
                <w:szCs w:val="12"/>
              </w:rPr>
            </w:pPr>
            <w:r w:rsidRPr="0066185C">
              <w:rPr>
                <w:rFonts w:ascii="Verdana" w:hAnsi="Verdana"/>
                <w:sz w:val="12"/>
                <w:szCs w:val="12"/>
              </w:rPr>
              <w:t>Remote possibility (once every 3 years or more)</w:t>
            </w:r>
          </w:p>
          <w:p w:rsidR="00F228D4" w:rsidRPr="0066185C" w:rsidRDefault="00F228D4" w:rsidP="00AA4A87">
            <w:pPr>
              <w:jc w:val="center"/>
              <w:rPr>
                <w:rFonts w:ascii="Verdana" w:hAnsi="Verdana"/>
                <w:b/>
                <w:sz w:val="12"/>
                <w:szCs w:val="12"/>
              </w:rPr>
            </w:pPr>
            <w:r w:rsidRPr="0066185C">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Unlikely</w:t>
            </w:r>
          </w:p>
          <w:p w:rsidR="00F228D4" w:rsidRPr="0066185C" w:rsidRDefault="00F228D4" w:rsidP="00AA4A87">
            <w:pPr>
              <w:jc w:val="center"/>
              <w:rPr>
                <w:rFonts w:ascii="Verdana" w:hAnsi="Verdana"/>
                <w:sz w:val="12"/>
                <w:szCs w:val="12"/>
              </w:rPr>
            </w:pPr>
            <w:r w:rsidRPr="0066185C">
              <w:rPr>
                <w:rFonts w:ascii="Verdana" w:hAnsi="Verdana"/>
                <w:sz w:val="12"/>
                <w:szCs w:val="12"/>
              </w:rPr>
              <w:t>Could happen but rare (typically once in a year)</w:t>
            </w:r>
          </w:p>
          <w:p w:rsidR="00F228D4" w:rsidRPr="0066185C" w:rsidRDefault="00F228D4" w:rsidP="00AA4A87">
            <w:pPr>
              <w:jc w:val="center"/>
              <w:rPr>
                <w:rFonts w:ascii="Verdana" w:hAnsi="Verdana"/>
                <w:b/>
                <w:sz w:val="12"/>
                <w:szCs w:val="12"/>
              </w:rPr>
            </w:pPr>
            <w:r w:rsidRPr="0066185C">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Possible</w:t>
            </w:r>
          </w:p>
          <w:p w:rsidR="00F228D4" w:rsidRPr="0066185C" w:rsidRDefault="00F228D4" w:rsidP="00AA4A87">
            <w:pPr>
              <w:jc w:val="center"/>
              <w:rPr>
                <w:rFonts w:ascii="Verdana" w:hAnsi="Verdana"/>
                <w:sz w:val="12"/>
                <w:szCs w:val="12"/>
              </w:rPr>
            </w:pPr>
            <w:r w:rsidRPr="0066185C">
              <w:rPr>
                <w:rFonts w:ascii="Verdana" w:hAnsi="Verdana"/>
                <w:sz w:val="12"/>
                <w:szCs w:val="12"/>
              </w:rPr>
              <w:t>Could happen occasionally (on average quarterly)</w:t>
            </w:r>
          </w:p>
          <w:p w:rsidR="00F228D4" w:rsidRPr="0066185C" w:rsidRDefault="00F228D4" w:rsidP="00AA4A87">
            <w:pPr>
              <w:jc w:val="center"/>
              <w:rPr>
                <w:rFonts w:ascii="Verdana" w:hAnsi="Verdana"/>
                <w:b/>
                <w:sz w:val="12"/>
                <w:szCs w:val="12"/>
              </w:rPr>
            </w:pPr>
            <w:r w:rsidRPr="0066185C">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Likely</w:t>
            </w:r>
          </w:p>
          <w:p w:rsidR="00F228D4" w:rsidRPr="0066185C" w:rsidRDefault="00F228D4" w:rsidP="00AA4A87">
            <w:pPr>
              <w:jc w:val="center"/>
              <w:rPr>
                <w:rFonts w:ascii="Verdana" w:hAnsi="Verdana"/>
                <w:sz w:val="12"/>
                <w:szCs w:val="12"/>
              </w:rPr>
            </w:pPr>
            <w:r w:rsidRPr="0066185C">
              <w:rPr>
                <w:rFonts w:ascii="Verdana" w:hAnsi="Verdana"/>
                <w:sz w:val="12"/>
                <w:szCs w:val="12"/>
              </w:rPr>
              <w:t>Could happen often (on average once a month or more)</w:t>
            </w:r>
          </w:p>
          <w:p w:rsidR="00F228D4" w:rsidRPr="0066185C" w:rsidRDefault="00F228D4" w:rsidP="00AA4A87">
            <w:pPr>
              <w:jc w:val="center"/>
              <w:rPr>
                <w:rFonts w:ascii="Verdana" w:hAnsi="Verdana"/>
                <w:b/>
                <w:sz w:val="12"/>
                <w:szCs w:val="12"/>
              </w:rPr>
            </w:pPr>
            <w:r w:rsidRPr="0066185C">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Almost certain</w:t>
            </w:r>
          </w:p>
          <w:p w:rsidR="00F228D4" w:rsidRPr="0066185C" w:rsidRDefault="00F228D4" w:rsidP="00AA4A87">
            <w:pPr>
              <w:jc w:val="center"/>
              <w:rPr>
                <w:rFonts w:ascii="Verdana" w:hAnsi="Verdana"/>
                <w:sz w:val="12"/>
                <w:szCs w:val="12"/>
              </w:rPr>
            </w:pPr>
            <w:r w:rsidRPr="0066185C">
              <w:rPr>
                <w:rFonts w:ascii="Verdana" w:hAnsi="Verdana"/>
                <w:sz w:val="12"/>
                <w:szCs w:val="12"/>
              </w:rPr>
              <w:t>Could happen frequently (once a week or more)</w:t>
            </w:r>
          </w:p>
          <w:p w:rsidR="00F228D4" w:rsidRPr="0066185C" w:rsidRDefault="00F228D4" w:rsidP="00AA4A87">
            <w:pPr>
              <w:jc w:val="center"/>
              <w:rPr>
                <w:rFonts w:ascii="Verdana" w:hAnsi="Verdana"/>
                <w:b/>
                <w:sz w:val="12"/>
                <w:szCs w:val="12"/>
              </w:rPr>
            </w:pPr>
            <w:r w:rsidRPr="0066185C">
              <w:rPr>
                <w:rFonts w:ascii="Verdana" w:hAnsi="Verdana"/>
                <w:b/>
                <w:sz w:val="12"/>
                <w:szCs w:val="12"/>
              </w:rPr>
              <w:t>5</w:t>
            </w:r>
          </w:p>
        </w:tc>
      </w:tr>
      <w:tr w:rsidR="00F228D4" w:rsidRPr="0066185C"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5</w:t>
            </w:r>
          </w:p>
        </w:tc>
      </w:tr>
      <w:tr w:rsidR="00F228D4" w:rsidRPr="0066185C" w:rsidTr="002B41FD">
        <w:trPr>
          <w:trHeight w:val="432"/>
          <w:jc w:val="center"/>
        </w:trPr>
        <w:tc>
          <w:tcPr>
            <w:tcW w:w="1409" w:type="dxa"/>
            <w:tcBorders>
              <w:top w:val="nil"/>
              <w:left w:val="single" w:sz="4" w:space="0" w:color="auto"/>
              <w:bottom w:val="nil"/>
              <w:right w:val="nil"/>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10</w:t>
            </w:r>
          </w:p>
        </w:tc>
      </w:tr>
      <w:tr w:rsidR="00F228D4" w:rsidRPr="0066185C" w:rsidTr="002B41FD">
        <w:trPr>
          <w:trHeight w:val="432"/>
          <w:jc w:val="center"/>
        </w:trPr>
        <w:tc>
          <w:tcPr>
            <w:tcW w:w="1409" w:type="dxa"/>
            <w:tcBorders>
              <w:top w:val="nil"/>
              <w:left w:val="single" w:sz="4" w:space="0" w:color="auto"/>
              <w:bottom w:val="nil"/>
              <w:right w:val="nil"/>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High</w:t>
            </w:r>
          </w:p>
          <w:p w:rsidR="00F228D4" w:rsidRPr="0066185C" w:rsidRDefault="00F228D4" w:rsidP="00AA4A87">
            <w:pPr>
              <w:jc w:val="center"/>
              <w:rPr>
                <w:rFonts w:ascii="Verdana" w:hAnsi="Verdana"/>
                <w:b/>
                <w:sz w:val="12"/>
                <w:szCs w:val="12"/>
              </w:rPr>
            </w:pPr>
            <w:r w:rsidRPr="0066185C">
              <w:rPr>
                <w:rFonts w:ascii="Verdana" w:hAnsi="Verdana"/>
                <w:b/>
                <w:sz w:val="12"/>
                <w:szCs w:val="12"/>
              </w:rPr>
              <w:t>15</w:t>
            </w:r>
          </w:p>
        </w:tc>
      </w:tr>
      <w:tr w:rsidR="00F228D4" w:rsidRPr="0066185C" w:rsidTr="002B41FD">
        <w:trPr>
          <w:trHeight w:val="432"/>
          <w:jc w:val="center"/>
        </w:trPr>
        <w:tc>
          <w:tcPr>
            <w:tcW w:w="1409" w:type="dxa"/>
            <w:tcBorders>
              <w:top w:val="nil"/>
              <w:left w:val="single" w:sz="4" w:space="0" w:color="auto"/>
              <w:bottom w:val="nil"/>
              <w:right w:val="nil"/>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Low</w:t>
            </w:r>
          </w:p>
          <w:p w:rsidR="00F228D4" w:rsidRPr="0066185C" w:rsidRDefault="00F228D4" w:rsidP="00AA4A87">
            <w:pPr>
              <w:jc w:val="center"/>
              <w:rPr>
                <w:rFonts w:ascii="Verdana" w:hAnsi="Verdana"/>
                <w:b/>
                <w:sz w:val="12"/>
                <w:szCs w:val="12"/>
              </w:rPr>
            </w:pPr>
            <w:r w:rsidRPr="0066185C">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High</w:t>
            </w:r>
          </w:p>
          <w:p w:rsidR="00F228D4" w:rsidRPr="0066185C" w:rsidRDefault="00F228D4" w:rsidP="00AA4A87">
            <w:pPr>
              <w:jc w:val="center"/>
              <w:rPr>
                <w:rFonts w:ascii="Verdana" w:hAnsi="Verdana"/>
                <w:b/>
                <w:sz w:val="12"/>
                <w:szCs w:val="12"/>
              </w:rPr>
            </w:pPr>
            <w:r w:rsidRPr="0066185C">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High</w:t>
            </w:r>
          </w:p>
          <w:p w:rsidR="00F228D4" w:rsidRPr="0066185C" w:rsidRDefault="00F228D4" w:rsidP="00AA4A87">
            <w:pPr>
              <w:jc w:val="center"/>
              <w:rPr>
                <w:rFonts w:ascii="Verdana" w:hAnsi="Verdana"/>
                <w:b/>
                <w:sz w:val="12"/>
                <w:szCs w:val="12"/>
              </w:rPr>
            </w:pPr>
            <w:r w:rsidRPr="0066185C">
              <w:rPr>
                <w:rFonts w:ascii="Verdana" w:hAnsi="Verdana"/>
                <w:b/>
                <w:sz w:val="12"/>
                <w:szCs w:val="12"/>
              </w:rPr>
              <w:t>20</w:t>
            </w:r>
          </w:p>
        </w:tc>
      </w:tr>
      <w:tr w:rsidR="00F228D4" w:rsidRPr="0066185C"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Medium</w:t>
            </w:r>
          </w:p>
          <w:p w:rsidR="00F228D4" w:rsidRPr="0066185C" w:rsidRDefault="00F228D4" w:rsidP="00AA4A87">
            <w:pPr>
              <w:jc w:val="center"/>
              <w:rPr>
                <w:rFonts w:ascii="Verdana" w:hAnsi="Verdana"/>
                <w:b/>
                <w:sz w:val="12"/>
                <w:szCs w:val="12"/>
              </w:rPr>
            </w:pPr>
            <w:r w:rsidRPr="0066185C">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High</w:t>
            </w:r>
          </w:p>
          <w:p w:rsidR="00F228D4" w:rsidRPr="0066185C" w:rsidRDefault="00F228D4" w:rsidP="00AA4A87">
            <w:pPr>
              <w:jc w:val="center"/>
              <w:rPr>
                <w:rFonts w:ascii="Verdana" w:hAnsi="Verdana"/>
                <w:b/>
                <w:sz w:val="12"/>
                <w:szCs w:val="12"/>
              </w:rPr>
            </w:pPr>
            <w:r w:rsidRPr="0066185C">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High</w:t>
            </w:r>
          </w:p>
          <w:p w:rsidR="00F228D4" w:rsidRPr="0066185C" w:rsidRDefault="00F228D4" w:rsidP="00AA4A87">
            <w:pPr>
              <w:jc w:val="center"/>
              <w:rPr>
                <w:rFonts w:ascii="Verdana" w:hAnsi="Verdana"/>
                <w:b/>
                <w:sz w:val="12"/>
                <w:szCs w:val="12"/>
              </w:rPr>
            </w:pPr>
            <w:r w:rsidRPr="0066185C">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66185C" w:rsidRDefault="00F228D4" w:rsidP="00AA4A87">
            <w:pPr>
              <w:jc w:val="center"/>
              <w:rPr>
                <w:rFonts w:ascii="Verdana" w:hAnsi="Verdana"/>
                <w:b/>
                <w:sz w:val="12"/>
                <w:szCs w:val="12"/>
              </w:rPr>
            </w:pPr>
            <w:r w:rsidRPr="0066185C">
              <w:rPr>
                <w:rFonts w:ascii="Verdana" w:hAnsi="Verdana"/>
                <w:b/>
                <w:sz w:val="12"/>
                <w:szCs w:val="12"/>
              </w:rPr>
              <w:t>High</w:t>
            </w:r>
          </w:p>
          <w:p w:rsidR="00F228D4" w:rsidRPr="0066185C" w:rsidRDefault="00F228D4" w:rsidP="00AA4A87">
            <w:pPr>
              <w:jc w:val="center"/>
              <w:rPr>
                <w:rFonts w:ascii="Verdana" w:hAnsi="Verdana"/>
                <w:b/>
                <w:sz w:val="12"/>
                <w:szCs w:val="12"/>
              </w:rPr>
            </w:pPr>
            <w:r w:rsidRPr="0066185C">
              <w:rPr>
                <w:rFonts w:ascii="Verdana" w:hAnsi="Verdana"/>
                <w:b/>
                <w:sz w:val="12"/>
                <w:szCs w:val="12"/>
              </w:rPr>
              <w:t>25</w:t>
            </w:r>
          </w:p>
        </w:tc>
      </w:tr>
    </w:tbl>
    <w:p w:rsidR="00F228D4" w:rsidRPr="0066185C" w:rsidRDefault="00F228D4" w:rsidP="00AA4A87">
      <w:pPr>
        <w:jc w:val="center"/>
        <w:rPr>
          <w:rFonts w:ascii="Verdana" w:hAnsi="Verdana"/>
          <w:b/>
          <w:sz w:val="16"/>
          <w:szCs w:val="16"/>
          <w:u w:val="single"/>
        </w:rPr>
      </w:pPr>
      <w:r w:rsidRPr="0066185C">
        <w:rPr>
          <w:rFonts w:ascii="Verdana" w:hAnsi="Verdana"/>
          <w:b/>
          <w:sz w:val="16"/>
          <w:szCs w:val="16"/>
          <w:u w:val="single"/>
        </w:rPr>
        <w:t>RISK BASED CONTROL PLAN</w:t>
      </w:r>
    </w:p>
    <w:p w:rsidR="00F228D4" w:rsidRPr="0066185C"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66185C"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4"/>
                <w:szCs w:val="14"/>
              </w:rPr>
            </w:pPr>
            <w:r w:rsidRPr="0066185C">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4"/>
                <w:szCs w:val="14"/>
              </w:rPr>
            </w:pPr>
            <w:r w:rsidRPr="0066185C">
              <w:rPr>
                <w:rFonts w:ascii="Verdana" w:hAnsi="Verdana"/>
                <w:b/>
                <w:sz w:val="14"/>
                <w:szCs w:val="14"/>
              </w:rPr>
              <w:t>ACTION AND TIMESCALE</w:t>
            </w:r>
          </w:p>
        </w:tc>
      </w:tr>
      <w:tr w:rsidR="00F228D4" w:rsidRPr="0066185C"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4"/>
                <w:szCs w:val="14"/>
              </w:rPr>
            </w:pPr>
            <w:r w:rsidRPr="0066185C">
              <w:rPr>
                <w:rFonts w:ascii="Verdana" w:hAnsi="Verdana"/>
                <w:b/>
                <w:sz w:val="14"/>
                <w:szCs w:val="14"/>
              </w:rPr>
              <w:t>1-4</w:t>
            </w:r>
          </w:p>
          <w:p w:rsidR="00F228D4" w:rsidRPr="0066185C" w:rsidRDefault="00F228D4" w:rsidP="00AA4A87">
            <w:pPr>
              <w:jc w:val="center"/>
              <w:rPr>
                <w:rFonts w:ascii="Verdana" w:hAnsi="Verdana"/>
                <w:sz w:val="14"/>
                <w:szCs w:val="14"/>
              </w:rPr>
            </w:pPr>
            <w:r w:rsidRPr="0066185C">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sz w:val="14"/>
                <w:szCs w:val="14"/>
              </w:rPr>
            </w:pPr>
            <w:r w:rsidRPr="0066185C">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66185C"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4"/>
                <w:szCs w:val="14"/>
              </w:rPr>
            </w:pPr>
            <w:r w:rsidRPr="0066185C">
              <w:rPr>
                <w:rFonts w:ascii="Verdana" w:hAnsi="Verdana"/>
                <w:b/>
                <w:sz w:val="14"/>
                <w:szCs w:val="14"/>
              </w:rPr>
              <w:t>5-12</w:t>
            </w:r>
          </w:p>
          <w:p w:rsidR="00F228D4" w:rsidRPr="0066185C" w:rsidRDefault="00F228D4" w:rsidP="00AA4A87">
            <w:pPr>
              <w:jc w:val="center"/>
              <w:rPr>
                <w:rFonts w:ascii="Verdana" w:hAnsi="Verdana"/>
                <w:b/>
                <w:sz w:val="14"/>
                <w:szCs w:val="14"/>
              </w:rPr>
            </w:pPr>
            <w:r w:rsidRPr="0066185C">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sz w:val="14"/>
                <w:szCs w:val="14"/>
              </w:rPr>
            </w:pPr>
            <w:r w:rsidRPr="0066185C">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66185C">
              <w:rPr>
                <w:rFonts w:ascii="Verdana" w:hAnsi="Verdana"/>
                <w:b/>
                <w:sz w:val="14"/>
                <w:szCs w:val="14"/>
              </w:rPr>
              <w:t>Work should not start until the risk is reduced to an acceptable level.</w:t>
            </w:r>
            <w:r w:rsidRPr="0066185C">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66185C" w:rsidRDefault="00F228D4" w:rsidP="00AA4A87">
            <w:pPr>
              <w:jc w:val="center"/>
              <w:rPr>
                <w:rFonts w:ascii="Verdana" w:hAnsi="Verdana"/>
                <w:b/>
                <w:sz w:val="14"/>
                <w:szCs w:val="14"/>
              </w:rPr>
            </w:pPr>
            <w:r w:rsidRPr="0066185C">
              <w:rPr>
                <w:rFonts w:ascii="Verdana" w:hAnsi="Verdana"/>
                <w:b/>
                <w:sz w:val="14"/>
                <w:szCs w:val="14"/>
              </w:rPr>
              <w:t>15-25</w:t>
            </w:r>
          </w:p>
          <w:p w:rsidR="00F228D4" w:rsidRPr="0066185C" w:rsidRDefault="00F228D4" w:rsidP="00AA4A87">
            <w:pPr>
              <w:jc w:val="center"/>
              <w:rPr>
                <w:rFonts w:ascii="Verdana" w:hAnsi="Verdana"/>
                <w:b/>
                <w:sz w:val="14"/>
                <w:szCs w:val="14"/>
              </w:rPr>
            </w:pPr>
            <w:r w:rsidRPr="0066185C">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66185C">
              <w:rPr>
                <w:rFonts w:ascii="Verdana" w:hAnsi="Verdana"/>
                <w:b/>
                <w:sz w:val="14"/>
                <w:szCs w:val="14"/>
              </w:rPr>
              <w:t>Do not commence the activity until</w:t>
            </w:r>
            <w:r w:rsidRPr="0066185C">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F2182D">
      <w:pP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317" w:rsidRDefault="00B96317" w:rsidP="00AF579E">
      <w:r>
        <w:separator/>
      </w:r>
    </w:p>
  </w:endnote>
  <w:endnote w:type="continuationSeparator" w:id="0">
    <w:p w:rsidR="00B96317" w:rsidRDefault="00B96317"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B65905"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B65905" w:rsidRPr="00A04F23">
            <w:rPr>
              <w:rStyle w:val="PageNumber"/>
              <w:rFonts w:ascii="Verdana" w:hAnsi="Verdana" w:cs="Times New Roman"/>
              <w:sz w:val="16"/>
              <w:szCs w:val="16"/>
            </w:rPr>
            <w:fldChar w:fldCharType="separate"/>
          </w:r>
          <w:r w:rsidR="00F2182D">
            <w:rPr>
              <w:rStyle w:val="PageNumber"/>
              <w:rFonts w:ascii="Verdana" w:hAnsi="Verdana" w:cs="Times New Roman"/>
              <w:noProof/>
              <w:sz w:val="16"/>
              <w:szCs w:val="16"/>
            </w:rPr>
            <w:t>4</w:t>
          </w:r>
          <w:r w:rsidR="00B65905"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B65905"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B65905" w:rsidRPr="00A04F23">
            <w:rPr>
              <w:rStyle w:val="PageNumber"/>
              <w:rFonts w:ascii="Verdana" w:hAnsi="Verdana" w:cs="Times New Roman"/>
              <w:sz w:val="16"/>
              <w:szCs w:val="16"/>
            </w:rPr>
            <w:fldChar w:fldCharType="separate"/>
          </w:r>
          <w:r w:rsidR="00F2182D">
            <w:rPr>
              <w:rStyle w:val="PageNumber"/>
              <w:rFonts w:ascii="Verdana" w:hAnsi="Verdana" w:cs="Times New Roman"/>
              <w:noProof/>
              <w:sz w:val="16"/>
              <w:szCs w:val="16"/>
            </w:rPr>
            <w:t>4</w:t>
          </w:r>
          <w:r w:rsidR="00B65905"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317" w:rsidRDefault="00B96317" w:rsidP="00AF579E">
      <w:r>
        <w:separator/>
      </w:r>
    </w:p>
  </w:footnote>
  <w:footnote w:type="continuationSeparator" w:id="0">
    <w:p w:rsidR="00B96317" w:rsidRDefault="00B96317"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49"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9407"/>
      <w:gridCol w:w="2662"/>
    </w:tblGrid>
    <w:tr w:rsidR="00CC3797" w:rsidRPr="009A104B" w:rsidTr="008771B7">
      <w:trPr>
        <w:trHeight w:val="1369"/>
      </w:trPr>
      <w:tc>
        <w:tcPr>
          <w:tcW w:w="2880" w:type="dxa"/>
          <w:vAlign w:val="center"/>
        </w:tcPr>
        <w:p w:rsidR="00CC3797" w:rsidRPr="00CC3797" w:rsidRDefault="00CC3797" w:rsidP="00CC3797"/>
      </w:tc>
      <w:tc>
        <w:tcPr>
          <w:tcW w:w="9407" w:type="dxa"/>
          <w:vAlign w:val="center"/>
        </w:tcPr>
        <w:p w:rsidR="00CC3797" w:rsidRPr="00CC3797" w:rsidRDefault="00F2182D" w:rsidP="00CC3797">
          <w:r>
            <w:t>PROJECT NAME</w:t>
          </w:r>
        </w:p>
      </w:tc>
      <w:tc>
        <w:tcPr>
          <w:tcW w:w="2662" w:type="dxa"/>
          <w:vAlign w:val="center"/>
        </w:tcPr>
        <w:p w:rsidR="00CC3797" w:rsidRPr="009A104B" w:rsidRDefault="00CC3797" w:rsidP="002B41FD">
          <w:pPr>
            <w:jc w:val="center"/>
            <w:rPr>
              <w:rFonts w:ascii="Verdana" w:hAnsi="Verdana"/>
            </w:rPr>
          </w:pPr>
        </w:p>
      </w:tc>
    </w:tr>
    <w:tr w:rsidR="00CC3797" w:rsidRPr="004B2A2E" w:rsidTr="008771B7">
      <w:trPr>
        <w:trHeight w:val="952"/>
      </w:trPr>
      <w:tc>
        <w:tcPr>
          <w:tcW w:w="12287" w:type="dxa"/>
          <w:gridSpan w:val="2"/>
          <w:vAlign w:val="center"/>
        </w:tcPr>
        <w:p w:rsidR="00CC3797" w:rsidRPr="004B2A2E" w:rsidRDefault="008771B7" w:rsidP="00D3552D">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Installing Curtain Wall And Glazing</w:t>
          </w:r>
        </w:p>
      </w:tc>
      <w:tc>
        <w:tcPr>
          <w:tcW w:w="2662" w:type="dxa"/>
          <w:vAlign w:val="center"/>
        </w:tcPr>
        <w:p w:rsidR="00AE2CC3" w:rsidRDefault="00F2182D" w:rsidP="00AE2CC3">
          <w:pPr>
            <w:jc w:val="center"/>
            <w:rPr>
              <w:rFonts w:ascii="Calibri" w:hAnsi="Calibri" w:cs="Calibri"/>
              <w:sz w:val="20"/>
              <w:szCs w:val="20"/>
            </w:rPr>
          </w:pPr>
          <w:r>
            <w:rPr>
              <w:rFonts w:ascii="Calibri" w:hAnsi="Calibri" w:cs="Calibri"/>
              <w:sz w:val="20"/>
              <w:szCs w:val="20"/>
            </w:rPr>
            <w:t>REF:</w:t>
          </w:r>
        </w:p>
        <w:p w:rsidR="00AE2CC3" w:rsidRDefault="00F2182D" w:rsidP="00AE2CC3">
          <w:pPr>
            <w:jc w:val="center"/>
            <w:rPr>
              <w:rFonts w:ascii="Calibri" w:hAnsi="Calibri" w:cs="Calibri"/>
              <w:sz w:val="20"/>
              <w:szCs w:val="20"/>
            </w:rPr>
          </w:pPr>
          <w:r>
            <w:rPr>
              <w:rFonts w:ascii="Calibri" w:hAnsi="Calibri" w:cs="Calibri"/>
              <w:sz w:val="20"/>
              <w:szCs w:val="20"/>
            </w:rPr>
            <w:t xml:space="preserve">REV: </w:t>
          </w:r>
        </w:p>
        <w:p w:rsidR="00CC3797" w:rsidRPr="004B2A2E" w:rsidRDefault="00E8562D" w:rsidP="00F2182D">
          <w:pPr>
            <w:jc w:val="center"/>
            <w:rPr>
              <w:sz w:val="20"/>
              <w:szCs w:val="20"/>
            </w:rPr>
          </w:pPr>
          <w:r>
            <w:rPr>
              <w:rFonts w:ascii="Calibri" w:hAnsi="Calibri" w:cs="Calibri"/>
              <w:sz w:val="20"/>
              <w:szCs w:val="20"/>
            </w:rPr>
            <w:t xml:space="preserve">DATE: </w:t>
          </w:r>
        </w:p>
      </w:tc>
    </w:tr>
  </w:tbl>
  <w:p w:rsidR="0012130C" w:rsidRPr="004B2A2E" w:rsidRDefault="0012130C">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0BE5A21"/>
    <w:multiLevelType w:val="hybridMultilevel"/>
    <w:tmpl w:val="A532D6E6"/>
    <w:lvl w:ilvl="0" w:tplc="A0986A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5">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2">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3">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5">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4"/>
  </w:num>
  <w:num w:numId="4">
    <w:abstractNumId w:val="4"/>
  </w:num>
  <w:num w:numId="5">
    <w:abstractNumId w:val="1"/>
  </w:num>
  <w:num w:numId="6">
    <w:abstractNumId w:val="1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2"/>
  </w:num>
  <w:num w:numId="11">
    <w:abstractNumId w:val="0"/>
  </w:num>
  <w:num w:numId="12">
    <w:abstractNumId w:val="13"/>
  </w:num>
  <w:num w:numId="13">
    <w:abstractNumId w:val="3"/>
  </w:num>
  <w:num w:numId="14">
    <w:abstractNumId w:val="7"/>
  </w:num>
  <w:num w:numId="15">
    <w:abstractNumId w:val="1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oNotTrackMoves/>
  <w:defaultTabStop w:val="720"/>
  <w:characterSpacingControl w:val="doNotCompress"/>
  <w:hdrShapeDefaults>
    <o:shapedefaults v:ext="edit" spidmax="307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11ED8"/>
    <w:rsid w:val="00026660"/>
    <w:rsid w:val="00041FA7"/>
    <w:rsid w:val="000446AB"/>
    <w:rsid w:val="000705CB"/>
    <w:rsid w:val="00077CE8"/>
    <w:rsid w:val="0009546D"/>
    <w:rsid w:val="0009581D"/>
    <w:rsid w:val="000B18EC"/>
    <w:rsid w:val="000B2FB4"/>
    <w:rsid w:val="000C0EEF"/>
    <w:rsid w:val="000C36C1"/>
    <w:rsid w:val="000C4594"/>
    <w:rsid w:val="000C6A94"/>
    <w:rsid w:val="000D577D"/>
    <w:rsid w:val="00111834"/>
    <w:rsid w:val="00112981"/>
    <w:rsid w:val="001143DA"/>
    <w:rsid w:val="0012130C"/>
    <w:rsid w:val="0012623D"/>
    <w:rsid w:val="0013511D"/>
    <w:rsid w:val="00136B04"/>
    <w:rsid w:val="00140ECE"/>
    <w:rsid w:val="00141469"/>
    <w:rsid w:val="00151D72"/>
    <w:rsid w:val="00153C5F"/>
    <w:rsid w:val="001634AA"/>
    <w:rsid w:val="00181F07"/>
    <w:rsid w:val="00193A72"/>
    <w:rsid w:val="001B094D"/>
    <w:rsid w:val="001B0E13"/>
    <w:rsid w:val="001B1854"/>
    <w:rsid w:val="001B25FB"/>
    <w:rsid w:val="001B55A2"/>
    <w:rsid w:val="001C1FEE"/>
    <w:rsid w:val="001F25AE"/>
    <w:rsid w:val="001F2FD7"/>
    <w:rsid w:val="001F42AD"/>
    <w:rsid w:val="001F5AFC"/>
    <w:rsid w:val="001F68B4"/>
    <w:rsid w:val="00201415"/>
    <w:rsid w:val="002115C2"/>
    <w:rsid w:val="00212445"/>
    <w:rsid w:val="00237700"/>
    <w:rsid w:val="00262EAC"/>
    <w:rsid w:val="0027225F"/>
    <w:rsid w:val="00273315"/>
    <w:rsid w:val="00274AB2"/>
    <w:rsid w:val="00291032"/>
    <w:rsid w:val="002A2D7A"/>
    <w:rsid w:val="002B41FD"/>
    <w:rsid w:val="002C28DA"/>
    <w:rsid w:val="002C35C9"/>
    <w:rsid w:val="002F424E"/>
    <w:rsid w:val="002F4BA4"/>
    <w:rsid w:val="00304361"/>
    <w:rsid w:val="00304AAA"/>
    <w:rsid w:val="00312B7B"/>
    <w:rsid w:val="003142A7"/>
    <w:rsid w:val="00322BE3"/>
    <w:rsid w:val="00325504"/>
    <w:rsid w:val="00326C95"/>
    <w:rsid w:val="00326D84"/>
    <w:rsid w:val="00342CC3"/>
    <w:rsid w:val="00356135"/>
    <w:rsid w:val="00367898"/>
    <w:rsid w:val="0038627A"/>
    <w:rsid w:val="003B33A3"/>
    <w:rsid w:val="003B5814"/>
    <w:rsid w:val="003C4321"/>
    <w:rsid w:val="003C4660"/>
    <w:rsid w:val="003C4B1F"/>
    <w:rsid w:val="003D1B60"/>
    <w:rsid w:val="003D35F1"/>
    <w:rsid w:val="003E5D29"/>
    <w:rsid w:val="003E6DAE"/>
    <w:rsid w:val="003F341E"/>
    <w:rsid w:val="003F5526"/>
    <w:rsid w:val="003F6CC7"/>
    <w:rsid w:val="00414641"/>
    <w:rsid w:val="00421A9E"/>
    <w:rsid w:val="00445C75"/>
    <w:rsid w:val="004509C7"/>
    <w:rsid w:val="00461907"/>
    <w:rsid w:val="00462EE8"/>
    <w:rsid w:val="00490B74"/>
    <w:rsid w:val="00494268"/>
    <w:rsid w:val="004B2A2E"/>
    <w:rsid w:val="004B427E"/>
    <w:rsid w:val="004E460E"/>
    <w:rsid w:val="004E76BB"/>
    <w:rsid w:val="005042DB"/>
    <w:rsid w:val="00524E23"/>
    <w:rsid w:val="00542C6C"/>
    <w:rsid w:val="00553CF9"/>
    <w:rsid w:val="00554DAE"/>
    <w:rsid w:val="00566DEA"/>
    <w:rsid w:val="005834CD"/>
    <w:rsid w:val="0058555B"/>
    <w:rsid w:val="005A099C"/>
    <w:rsid w:val="005B385A"/>
    <w:rsid w:val="005C2825"/>
    <w:rsid w:val="005C785E"/>
    <w:rsid w:val="005D34B1"/>
    <w:rsid w:val="005D3CAB"/>
    <w:rsid w:val="005F4489"/>
    <w:rsid w:val="00615D9D"/>
    <w:rsid w:val="00620C77"/>
    <w:rsid w:val="0065047C"/>
    <w:rsid w:val="00657817"/>
    <w:rsid w:val="0066185C"/>
    <w:rsid w:val="00662341"/>
    <w:rsid w:val="00665D35"/>
    <w:rsid w:val="0068307F"/>
    <w:rsid w:val="006872A8"/>
    <w:rsid w:val="00691A2E"/>
    <w:rsid w:val="006957BC"/>
    <w:rsid w:val="00697285"/>
    <w:rsid w:val="006A5859"/>
    <w:rsid w:val="006B451B"/>
    <w:rsid w:val="006D40EC"/>
    <w:rsid w:val="006D752D"/>
    <w:rsid w:val="006E1BA6"/>
    <w:rsid w:val="006E1DF5"/>
    <w:rsid w:val="006E206E"/>
    <w:rsid w:val="006E4667"/>
    <w:rsid w:val="006F0715"/>
    <w:rsid w:val="006F7BE2"/>
    <w:rsid w:val="00701F33"/>
    <w:rsid w:val="007128F4"/>
    <w:rsid w:val="007173CF"/>
    <w:rsid w:val="007177C3"/>
    <w:rsid w:val="007240DC"/>
    <w:rsid w:val="00724F03"/>
    <w:rsid w:val="0074043A"/>
    <w:rsid w:val="00751D57"/>
    <w:rsid w:val="00775BE1"/>
    <w:rsid w:val="00781F24"/>
    <w:rsid w:val="00784FE9"/>
    <w:rsid w:val="00796A06"/>
    <w:rsid w:val="007C1A86"/>
    <w:rsid w:val="007C48CC"/>
    <w:rsid w:val="007D4151"/>
    <w:rsid w:val="00806B44"/>
    <w:rsid w:val="008507F1"/>
    <w:rsid w:val="00852341"/>
    <w:rsid w:val="00865805"/>
    <w:rsid w:val="008771B7"/>
    <w:rsid w:val="008D268D"/>
    <w:rsid w:val="008D4991"/>
    <w:rsid w:val="008E2416"/>
    <w:rsid w:val="00933EE1"/>
    <w:rsid w:val="00957495"/>
    <w:rsid w:val="0095761C"/>
    <w:rsid w:val="00963F8E"/>
    <w:rsid w:val="0097720C"/>
    <w:rsid w:val="009923DC"/>
    <w:rsid w:val="00995934"/>
    <w:rsid w:val="00996054"/>
    <w:rsid w:val="00996F22"/>
    <w:rsid w:val="009970F1"/>
    <w:rsid w:val="009B33D7"/>
    <w:rsid w:val="009B4047"/>
    <w:rsid w:val="009B4797"/>
    <w:rsid w:val="009C7565"/>
    <w:rsid w:val="009F11FF"/>
    <w:rsid w:val="00A32127"/>
    <w:rsid w:val="00A32764"/>
    <w:rsid w:val="00A4247B"/>
    <w:rsid w:val="00A51A71"/>
    <w:rsid w:val="00A55C3F"/>
    <w:rsid w:val="00A56987"/>
    <w:rsid w:val="00A71B28"/>
    <w:rsid w:val="00A7285B"/>
    <w:rsid w:val="00A94C8A"/>
    <w:rsid w:val="00AA4A87"/>
    <w:rsid w:val="00AB50BC"/>
    <w:rsid w:val="00AC240E"/>
    <w:rsid w:val="00AC30FB"/>
    <w:rsid w:val="00AD170D"/>
    <w:rsid w:val="00AD5D1E"/>
    <w:rsid w:val="00AD7528"/>
    <w:rsid w:val="00AE2CC3"/>
    <w:rsid w:val="00AE5F87"/>
    <w:rsid w:val="00AF3427"/>
    <w:rsid w:val="00AF579E"/>
    <w:rsid w:val="00B00338"/>
    <w:rsid w:val="00B1121E"/>
    <w:rsid w:val="00B170C9"/>
    <w:rsid w:val="00B2411C"/>
    <w:rsid w:val="00B42B69"/>
    <w:rsid w:val="00B65905"/>
    <w:rsid w:val="00B76DB2"/>
    <w:rsid w:val="00B96317"/>
    <w:rsid w:val="00BA58A0"/>
    <w:rsid w:val="00BB62C3"/>
    <w:rsid w:val="00BC1636"/>
    <w:rsid w:val="00BC432F"/>
    <w:rsid w:val="00BC4D6D"/>
    <w:rsid w:val="00BE70DF"/>
    <w:rsid w:val="00C122EF"/>
    <w:rsid w:val="00C45745"/>
    <w:rsid w:val="00C53DDC"/>
    <w:rsid w:val="00C53EC2"/>
    <w:rsid w:val="00C6616C"/>
    <w:rsid w:val="00C73C0C"/>
    <w:rsid w:val="00C95C8B"/>
    <w:rsid w:val="00CA21E7"/>
    <w:rsid w:val="00CC1577"/>
    <w:rsid w:val="00CC3797"/>
    <w:rsid w:val="00CD1BB3"/>
    <w:rsid w:val="00CF291C"/>
    <w:rsid w:val="00D046AA"/>
    <w:rsid w:val="00D05920"/>
    <w:rsid w:val="00D11FEF"/>
    <w:rsid w:val="00D25056"/>
    <w:rsid w:val="00D277FF"/>
    <w:rsid w:val="00D32A89"/>
    <w:rsid w:val="00D348C3"/>
    <w:rsid w:val="00D3552D"/>
    <w:rsid w:val="00D36994"/>
    <w:rsid w:val="00D7196C"/>
    <w:rsid w:val="00D8115B"/>
    <w:rsid w:val="00D81203"/>
    <w:rsid w:val="00D850D0"/>
    <w:rsid w:val="00DA399E"/>
    <w:rsid w:val="00DA69B0"/>
    <w:rsid w:val="00DC70E8"/>
    <w:rsid w:val="00DC7813"/>
    <w:rsid w:val="00DD03D7"/>
    <w:rsid w:val="00DF0CF0"/>
    <w:rsid w:val="00DF1F42"/>
    <w:rsid w:val="00E126C1"/>
    <w:rsid w:val="00E21C66"/>
    <w:rsid w:val="00E25410"/>
    <w:rsid w:val="00E341F9"/>
    <w:rsid w:val="00E50583"/>
    <w:rsid w:val="00E60E87"/>
    <w:rsid w:val="00E60FDE"/>
    <w:rsid w:val="00E655D2"/>
    <w:rsid w:val="00E7240F"/>
    <w:rsid w:val="00E8562D"/>
    <w:rsid w:val="00EA1C8E"/>
    <w:rsid w:val="00EA5C19"/>
    <w:rsid w:val="00EB5FCC"/>
    <w:rsid w:val="00EB7495"/>
    <w:rsid w:val="00EC21C8"/>
    <w:rsid w:val="00ED43DB"/>
    <w:rsid w:val="00EF12CF"/>
    <w:rsid w:val="00F032A9"/>
    <w:rsid w:val="00F157C1"/>
    <w:rsid w:val="00F2182D"/>
    <w:rsid w:val="00F228D4"/>
    <w:rsid w:val="00F46588"/>
    <w:rsid w:val="00F60F70"/>
    <w:rsid w:val="00F65B01"/>
    <w:rsid w:val="00F80CA6"/>
    <w:rsid w:val="00F84B6A"/>
    <w:rsid w:val="00F84E16"/>
    <w:rsid w:val="00F93D06"/>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4</Pages>
  <Words>990</Words>
  <Characters>5648</Characters>
  <DocSecurity>0</DocSecurity>
  <Lines>47</Lines>
  <Paragraphs>13</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2012-11-20T07:04:00Z</cp:lastPrinted>
  <dcterms:created xsi:type="dcterms:W3CDTF">2012-02-10T10:24:00Z</dcterms:created>
  <dcterms:modified xsi:type="dcterms:W3CDTF">2015-10-26T17:42:00Z</dcterms:modified>
</cp:coreProperties>
</file>